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0A" w:rsidRDefault="00EF0C12">
      <w:pPr>
        <w:pStyle w:val="Style"/>
        <w:spacing w:line="1" w:lineRule="exact"/>
      </w:pPr>
      <w:r>
        <w:rPr>
          <w:noProof/>
          <w:lang w:eastAsia="pt-BR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margin">
              <wp:posOffset>21590</wp:posOffset>
            </wp:positionH>
            <wp:positionV relativeFrom="margin">
              <wp:posOffset>18415</wp:posOffset>
            </wp:positionV>
            <wp:extent cx="901700" cy="828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C12" w:rsidRDefault="00EF0C12">
      <w:pPr>
        <w:pStyle w:val="Style"/>
        <w:framePr w:w="7560" w:h="1060" w:wrap="auto" w:hAnchor="margin" w:x="2314"/>
        <w:spacing w:line="393" w:lineRule="exact"/>
        <w:ind w:right="532"/>
        <w:jc w:val="center"/>
        <w:textAlignment w:val="baseline"/>
        <w:rPr>
          <w:rFonts w:ascii="Arial" w:eastAsia="Arial" w:hAnsi="Arial" w:cs="Arial"/>
          <w:w w:val="113"/>
        </w:rPr>
      </w:pPr>
      <w:r>
        <w:rPr>
          <w:rFonts w:ascii="Arial" w:eastAsia="Arial" w:hAnsi="Arial" w:cs="Arial"/>
          <w:w w:val="113"/>
        </w:rPr>
        <w:t>ESTADO DE RONDÔNIA</w:t>
      </w:r>
    </w:p>
    <w:p w:rsidR="00C2410A" w:rsidRDefault="00EF0C12">
      <w:pPr>
        <w:pStyle w:val="Style"/>
        <w:framePr w:w="7560" w:h="1060" w:wrap="auto" w:hAnchor="margin" w:x="2314"/>
        <w:spacing w:line="393" w:lineRule="exact"/>
        <w:ind w:right="532"/>
        <w:jc w:val="center"/>
        <w:textAlignment w:val="baseline"/>
      </w:pPr>
      <w:bookmarkStart w:id="0" w:name="_GoBack"/>
      <w:bookmarkEnd w:id="0"/>
      <w:r>
        <w:rPr>
          <w:rFonts w:ascii="Arial" w:eastAsia="Arial" w:hAnsi="Arial" w:cs="Arial"/>
          <w:w w:val="113"/>
        </w:rPr>
        <w:t xml:space="preserve"> </w:t>
      </w:r>
      <w:r>
        <w:rPr>
          <w:rFonts w:ascii="Arial" w:eastAsia="Arial" w:hAnsi="Arial" w:cs="Arial"/>
          <w:w w:val="112"/>
          <w:sz w:val="27"/>
          <w:szCs w:val="27"/>
        </w:rPr>
        <w:t>PREFEITURA MUNICIPAL DE MONTE NEGRO GABINETE DO PREFEITO</w:t>
      </w:r>
    </w:p>
    <w:p w:rsidR="00C2410A" w:rsidRDefault="00EF0C12">
      <w:pPr>
        <w:pStyle w:val="Style"/>
        <w:framePr w:w="9873" w:h="518" w:wrap="auto" w:hAnchor="margin" w:y="2045"/>
        <w:spacing w:line="235" w:lineRule="exact"/>
        <w:ind w:left="4"/>
        <w:textAlignment w:val="baseline"/>
      </w:pPr>
      <w:r>
        <w:rPr>
          <w:rFonts w:ascii="Arial" w:eastAsia="Arial" w:hAnsi="Arial" w:cs="Arial"/>
          <w:i/>
          <w:iCs/>
          <w:sz w:val="22"/>
          <w:szCs w:val="22"/>
        </w:rPr>
        <w:t xml:space="preserve">LEI N. </w:t>
      </w:r>
      <w:r>
        <w:rPr>
          <w:sz w:val="16"/>
          <w:szCs w:val="16"/>
        </w:rPr>
        <w:t xml:space="preserve">o </w:t>
      </w:r>
      <w:r>
        <w:rPr>
          <w:rFonts w:ascii="Arial" w:eastAsia="Arial" w:hAnsi="Arial" w:cs="Arial"/>
          <w:i/>
          <w:iCs/>
          <w:sz w:val="22"/>
          <w:szCs w:val="22"/>
        </w:rPr>
        <w:t>499/GP /2013</w:t>
      </w:r>
    </w:p>
    <w:p w:rsidR="00C2410A" w:rsidRDefault="00EF0C12">
      <w:pPr>
        <w:pStyle w:val="Style"/>
        <w:framePr w:w="9873" w:h="518" w:wrap="auto" w:hAnchor="margin" w:y="2045"/>
        <w:spacing w:line="235" w:lineRule="exact"/>
        <w:ind w:left="4"/>
        <w:textAlignment w:val="baseline"/>
      </w:pPr>
      <w:r>
        <w:rPr>
          <w:rFonts w:ascii="Arial" w:eastAsia="Arial" w:hAnsi="Arial" w:cs="Arial"/>
          <w:i/>
          <w:iCs/>
          <w:sz w:val="22"/>
          <w:szCs w:val="22"/>
        </w:rPr>
        <w:t xml:space="preserve">DE </w:t>
      </w:r>
      <w:r>
        <w:rPr>
          <w:w w:val="109"/>
        </w:rPr>
        <w:t xml:space="preserve">10 </w:t>
      </w:r>
      <w:r>
        <w:rPr>
          <w:rFonts w:ascii="Arial" w:eastAsia="Arial" w:hAnsi="Arial" w:cs="Arial"/>
          <w:i/>
          <w:iCs/>
          <w:sz w:val="22"/>
          <w:szCs w:val="22"/>
        </w:rPr>
        <w:t>DE MAIO DE 2013.</w:t>
      </w:r>
    </w:p>
    <w:p w:rsidR="00C2410A" w:rsidRDefault="00EF0C12">
      <w:pPr>
        <w:pStyle w:val="Style"/>
        <w:framePr w:w="9849" w:h="792" w:wrap="auto" w:hAnchor="margin" w:x="34" w:y="2822"/>
        <w:spacing w:line="264" w:lineRule="exact"/>
        <w:ind w:left="4771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>"AUTORIZA A ABERTURA DE CRÉDITOS ADICIONAIS ESPECIAIS AO ORÇAMENTO VIGENTE E DA OUTRAS PROVIDÊNCIAS"</w:t>
      </w:r>
    </w:p>
    <w:p w:rsidR="00C2410A" w:rsidRDefault="00EF0C12">
      <w:pPr>
        <w:pStyle w:val="Style"/>
        <w:framePr w:w="9878" w:h="580" w:wrap="auto" w:hAnchor="margin" w:x="15" w:y="4435"/>
        <w:spacing w:line="283" w:lineRule="exact"/>
        <w:ind w:left="14" w:firstLine="2721"/>
        <w:textAlignment w:val="baseline"/>
      </w:pPr>
      <w:r>
        <w:rPr>
          <w:rFonts w:ascii="Arial" w:eastAsia="Arial" w:hAnsi="Arial" w:cs="Arial"/>
          <w:sz w:val="22"/>
          <w:szCs w:val="22"/>
        </w:rPr>
        <w:t>JAIR MIOTTO JUNIOR, Prefeito do</w:t>
      </w:r>
      <w:r>
        <w:rPr>
          <w:rFonts w:ascii="Arial" w:eastAsia="Arial" w:hAnsi="Arial" w:cs="Arial"/>
          <w:sz w:val="22"/>
          <w:szCs w:val="22"/>
        </w:rPr>
        <w:t xml:space="preserve"> Município de Monte Negro - RO, no uso das atribuições que lhe são conferidas por Lei.</w:t>
      </w:r>
    </w:p>
    <w:p w:rsidR="00C2410A" w:rsidRDefault="00EF0C12">
      <w:pPr>
        <w:pStyle w:val="Style"/>
        <w:framePr w:w="9849" w:h="297" w:wrap="auto" w:hAnchor="margin" w:x="34" w:y="5237"/>
        <w:spacing w:line="244" w:lineRule="exact"/>
        <w:ind w:left="2596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FAZ SABER, que a Câmara Municipal de Monte Negro, aprovou e </w:t>
      </w:r>
      <w:proofErr w:type="gramStart"/>
      <w:r>
        <w:rPr>
          <w:rFonts w:ascii="Arial" w:eastAsia="Arial" w:hAnsi="Arial" w:cs="Arial"/>
          <w:sz w:val="22"/>
          <w:szCs w:val="22"/>
        </w:rPr>
        <w:t>ele</w:t>
      </w:r>
      <w:proofErr w:type="gramEnd"/>
    </w:p>
    <w:p w:rsidR="00C2410A" w:rsidRDefault="00EF0C12">
      <w:pPr>
        <w:pStyle w:val="Style"/>
        <w:framePr w:w="9854" w:h="288" w:wrap="auto" w:hAnchor="margin" w:x="19" w:y="5534"/>
        <w:spacing w:line="240" w:lineRule="exact"/>
        <w:ind w:left="19"/>
        <w:textAlignment w:val="baseline"/>
      </w:pPr>
      <w:proofErr w:type="gramStart"/>
      <w:r>
        <w:rPr>
          <w:rFonts w:ascii="Arial" w:eastAsia="Arial" w:hAnsi="Arial" w:cs="Arial"/>
          <w:sz w:val="22"/>
          <w:szCs w:val="22"/>
        </w:rPr>
        <w:t>sanciona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 seguinte:</w:t>
      </w:r>
    </w:p>
    <w:p w:rsidR="00C2410A" w:rsidRDefault="00EF0C12">
      <w:pPr>
        <w:pStyle w:val="Style"/>
        <w:framePr w:w="9840" w:h="292" w:wrap="auto" w:hAnchor="margin" w:x="34" w:y="6038"/>
        <w:spacing w:line="288" w:lineRule="exact"/>
        <w:ind w:left="4800"/>
        <w:textAlignment w:val="baseline"/>
      </w:pPr>
      <w:r>
        <w:rPr>
          <w:rFonts w:ascii="Arial" w:eastAsia="Arial" w:hAnsi="Arial" w:cs="Arial"/>
          <w:sz w:val="26"/>
          <w:szCs w:val="26"/>
        </w:rPr>
        <w:t>L E I:</w:t>
      </w:r>
    </w:p>
    <w:p w:rsidR="00C2410A" w:rsidRDefault="00EF0C12">
      <w:pPr>
        <w:pStyle w:val="Style"/>
        <w:framePr w:w="9873" w:h="1137" w:wrap="auto" w:hAnchor="margin" w:x="24" w:y="6893"/>
        <w:spacing w:line="278" w:lineRule="exact"/>
        <w:ind w:left="9" w:firstLine="274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>Artigo 1° - Incluem no Plano Plurianual 2010-2013, novas metas referentes aos</w:t>
      </w:r>
      <w:r>
        <w:rPr>
          <w:rFonts w:ascii="Arial" w:eastAsia="Arial" w:hAnsi="Arial" w:cs="Arial"/>
          <w:sz w:val="22"/>
          <w:szCs w:val="22"/>
        </w:rPr>
        <w:t xml:space="preserve"> programas 0012 - TRANSPORTE ESCOLAR, bem como prioriza a execução da mesma na LDO 2013 através da inclusão dos Projetos Atividades na LOA 2013, descrito no artigo 2° desta Lei.</w:t>
      </w:r>
    </w:p>
    <w:p w:rsidR="00C2410A" w:rsidRDefault="00EF0C12">
      <w:pPr>
        <w:pStyle w:val="Style"/>
        <w:framePr w:w="9873" w:h="844" w:wrap="auto" w:hAnchor="margin" w:x="34" w:y="8222"/>
        <w:spacing w:line="273" w:lineRule="exact"/>
        <w:ind w:firstLine="2424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>Artigo 2° - Fica o Executivo Municipal autorizado a abrir Crédito Adicional Es</w:t>
      </w:r>
      <w:r>
        <w:rPr>
          <w:rFonts w:ascii="Arial" w:eastAsia="Arial" w:hAnsi="Arial" w:cs="Arial"/>
          <w:sz w:val="22"/>
          <w:szCs w:val="22"/>
        </w:rPr>
        <w:t>pecial ao orçamento vigente no valor de R$ 91 0.116,90(Novecentos e Dez Mil, Cento e Dezesseis Reais, Noventa Centavos), conforme a seguir:</w:t>
      </w:r>
    </w:p>
    <w:p w:rsidR="00C2410A" w:rsidRDefault="00EF0C12">
      <w:pPr>
        <w:pStyle w:val="Style"/>
        <w:framePr w:w="9840" w:h="1108" w:wrap="auto" w:hAnchor="margin" w:x="34" w:y="9326"/>
        <w:spacing w:line="240" w:lineRule="exact"/>
        <w:ind w:left="19"/>
        <w:textAlignment w:val="baseline"/>
      </w:pPr>
      <w:r>
        <w:rPr>
          <w:rFonts w:ascii="Arial" w:eastAsia="Arial" w:hAnsi="Arial" w:cs="Arial"/>
          <w:sz w:val="22"/>
          <w:szCs w:val="22"/>
        </w:rPr>
        <w:t>02.05.00 - Secretaria Municipal de Educação</w:t>
      </w:r>
    </w:p>
    <w:p w:rsidR="00C2410A" w:rsidRDefault="00EF0C12">
      <w:pPr>
        <w:pStyle w:val="Style"/>
        <w:framePr w:w="9840" w:h="1108" w:wrap="auto" w:hAnchor="margin" w:x="34" w:y="9326"/>
        <w:spacing w:line="283" w:lineRule="exact"/>
        <w:ind w:left="19" w:right="3024"/>
        <w:textAlignment w:val="baseline"/>
      </w:pPr>
      <w:r>
        <w:rPr>
          <w:rFonts w:ascii="Arial" w:eastAsia="Arial" w:hAnsi="Arial" w:cs="Arial"/>
          <w:sz w:val="22"/>
          <w:szCs w:val="22"/>
        </w:rPr>
        <w:t>12.361.0012.2083 - CONVENIO TRANSPORTE ESCOLAR 2013 3.3.9.0-30 - Materia</w:t>
      </w:r>
      <w:r>
        <w:rPr>
          <w:rFonts w:ascii="Arial" w:eastAsia="Arial" w:hAnsi="Arial" w:cs="Arial"/>
          <w:sz w:val="22"/>
          <w:szCs w:val="22"/>
        </w:rPr>
        <w:t>l de Consumo</w:t>
      </w:r>
    </w:p>
    <w:p w:rsidR="00C2410A" w:rsidRDefault="00EF0C12">
      <w:pPr>
        <w:pStyle w:val="Style"/>
        <w:framePr w:w="9840" w:h="1108" w:wrap="auto" w:hAnchor="margin" w:x="34" w:y="9326"/>
        <w:spacing w:line="240" w:lineRule="exact"/>
        <w:ind w:left="19"/>
        <w:textAlignment w:val="baseline"/>
      </w:pPr>
      <w:r>
        <w:rPr>
          <w:rFonts w:ascii="Arial" w:eastAsia="Arial" w:hAnsi="Arial" w:cs="Arial"/>
          <w:sz w:val="22"/>
          <w:szCs w:val="22"/>
        </w:rPr>
        <w:t>R$ 83.202,90(</w:t>
      </w:r>
      <w:proofErr w:type="gramStart"/>
      <w:r>
        <w:rPr>
          <w:rFonts w:ascii="Arial" w:eastAsia="Arial" w:hAnsi="Arial" w:cs="Arial"/>
          <w:sz w:val="22"/>
          <w:szCs w:val="22"/>
        </w:rPr>
        <w:t>Oitenta e Três Mil, Duzentos e Dois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Reais, Noventa Centavos)</w:t>
      </w:r>
    </w:p>
    <w:p w:rsidR="00C2410A" w:rsidRDefault="00EF0C12">
      <w:pPr>
        <w:pStyle w:val="Style"/>
        <w:framePr w:w="9840" w:h="3187" w:wrap="auto" w:hAnchor="margin" w:x="34" w:y="10666"/>
        <w:spacing w:line="240" w:lineRule="exact"/>
        <w:ind w:left="19"/>
        <w:textAlignment w:val="baseline"/>
      </w:pPr>
      <w:r>
        <w:rPr>
          <w:rFonts w:ascii="Arial" w:eastAsia="Arial" w:hAnsi="Arial" w:cs="Arial"/>
          <w:sz w:val="22"/>
          <w:szCs w:val="22"/>
        </w:rPr>
        <w:t>02.05.00 - Secretaria Municipal de Educação</w:t>
      </w:r>
    </w:p>
    <w:p w:rsidR="00C2410A" w:rsidRDefault="00EF0C12">
      <w:pPr>
        <w:pStyle w:val="Style"/>
        <w:framePr w:w="9840" w:h="3187" w:wrap="auto" w:hAnchor="margin" w:x="34" w:y="10666"/>
        <w:spacing w:line="283" w:lineRule="exact"/>
        <w:ind w:left="19" w:right="3024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12.361.0012.2083 - CONVENIO TRANSPORTE ESCOLAR 2013 3.3.9.0-39 - Outros Serviços de </w:t>
      </w:r>
      <w:proofErr w:type="gramStart"/>
      <w:r>
        <w:rPr>
          <w:rFonts w:ascii="Arial" w:eastAsia="Arial" w:hAnsi="Arial" w:cs="Arial"/>
          <w:sz w:val="22"/>
          <w:szCs w:val="22"/>
        </w:rPr>
        <w:t>Terceiro Pessoas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Jurídicas</w:t>
      </w:r>
    </w:p>
    <w:p w:rsidR="00EF0C12" w:rsidRDefault="00EF0C12" w:rsidP="00EF0C12">
      <w:pPr>
        <w:pStyle w:val="Style"/>
        <w:framePr w:w="9840" w:h="3187" w:wrap="auto" w:hAnchor="margin" w:x="34" w:y="10666"/>
        <w:tabs>
          <w:tab w:val="left" w:pos="1"/>
          <w:tab w:val="left" w:pos="8841"/>
        </w:tabs>
        <w:spacing w:line="264" w:lineRule="exact"/>
        <w:textAlignment w:val="baseline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R$ 826.914,00</w:t>
      </w:r>
      <w:r>
        <w:rPr>
          <w:rFonts w:ascii="Arial" w:eastAsia="Arial" w:hAnsi="Arial" w:cs="Arial"/>
          <w:sz w:val="22"/>
          <w:szCs w:val="22"/>
        </w:rPr>
        <w:t xml:space="preserve">(Oitocentos e Vinte e Seis Mil, Novecentos e Quatorze Reais) </w:t>
      </w:r>
      <w:proofErr w:type="gramStart"/>
      <w:r>
        <w:rPr>
          <w:rFonts w:ascii="Arial" w:eastAsia="Arial" w:hAnsi="Arial" w:cs="Arial"/>
          <w:sz w:val="22"/>
          <w:szCs w:val="22"/>
        </w:rPr>
        <w:tab/>
      </w:r>
      <w:proofErr w:type="gramEnd"/>
    </w:p>
    <w:p w:rsidR="00EF0C12" w:rsidRDefault="00EF0C12" w:rsidP="00EF0C12">
      <w:pPr>
        <w:pStyle w:val="Style"/>
        <w:framePr w:w="9840" w:h="3187" w:wrap="auto" w:hAnchor="margin" w:x="34" w:y="10666"/>
        <w:tabs>
          <w:tab w:val="left" w:pos="1"/>
          <w:tab w:val="left" w:pos="8841"/>
        </w:tabs>
        <w:spacing w:line="264" w:lineRule="exact"/>
        <w:textAlignment w:val="baseline"/>
        <w:rPr>
          <w:rFonts w:ascii="Arial" w:eastAsia="Arial" w:hAnsi="Arial" w:cs="Arial"/>
          <w:sz w:val="22"/>
          <w:szCs w:val="22"/>
        </w:rPr>
      </w:pPr>
    </w:p>
    <w:p w:rsidR="00EF0C12" w:rsidRDefault="00EF0C12" w:rsidP="00EF0C12">
      <w:pPr>
        <w:pStyle w:val="Style"/>
        <w:framePr w:w="9840" w:h="3187" w:wrap="auto" w:hAnchor="margin" w:x="34" w:y="10666"/>
        <w:tabs>
          <w:tab w:val="left" w:pos="1"/>
          <w:tab w:val="left" w:pos="8841"/>
        </w:tabs>
        <w:spacing w:line="264" w:lineRule="exact"/>
        <w:textAlignment w:val="baseline"/>
        <w:rPr>
          <w:rFonts w:ascii="Arial" w:eastAsia="Arial" w:hAnsi="Arial" w:cs="Arial"/>
          <w:sz w:val="22"/>
          <w:szCs w:val="22"/>
        </w:rPr>
      </w:pPr>
    </w:p>
    <w:p w:rsidR="00EF0C12" w:rsidRDefault="00EF0C12" w:rsidP="00EF0C12">
      <w:pPr>
        <w:pStyle w:val="Style"/>
        <w:framePr w:w="9840" w:h="3187" w:wrap="auto" w:hAnchor="margin" w:x="34" w:y="10666"/>
        <w:tabs>
          <w:tab w:val="left" w:pos="1"/>
          <w:tab w:val="left" w:pos="8841"/>
        </w:tabs>
        <w:spacing w:line="264" w:lineRule="exact"/>
        <w:textAlignment w:val="baseline"/>
        <w:rPr>
          <w:rFonts w:ascii="Arial" w:eastAsia="Arial" w:hAnsi="Arial" w:cs="Arial"/>
          <w:sz w:val="22"/>
          <w:szCs w:val="22"/>
        </w:rPr>
      </w:pPr>
    </w:p>
    <w:p w:rsidR="00EF0C12" w:rsidRDefault="00EF0C12" w:rsidP="00EF0C12">
      <w:pPr>
        <w:pStyle w:val="Style"/>
        <w:framePr w:w="9840" w:h="3187" w:wrap="auto" w:hAnchor="margin" w:x="34" w:y="10666"/>
        <w:tabs>
          <w:tab w:val="left" w:pos="1"/>
          <w:tab w:val="left" w:pos="8841"/>
        </w:tabs>
        <w:spacing w:line="264" w:lineRule="exact"/>
        <w:textAlignment w:val="baseline"/>
        <w:rPr>
          <w:rFonts w:ascii="Arial" w:eastAsia="Arial" w:hAnsi="Arial" w:cs="Arial"/>
          <w:sz w:val="22"/>
          <w:szCs w:val="22"/>
        </w:rPr>
      </w:pPr>
    </w:p>
    <w:p w:rsidR="00EF0C12" w:rsidRPr="00EF0C12" w:rsidRDefault="00EF0C12" w:rsidP="00EF0C12">
      <w:pPr>
        <w:pStyle w:val="Style"/>
        <w:framePr w:w="9840" w:h="3187" w:wrap="auto" w:hAnchor="margin" w:x="34" w:y="10666"/>
        <w:tabs>
          <w:tab w:val="left" w:pos="1"/>
          <w:tab w:val="left" w:pos="8841"/>
        </w:tabs>
        <w:spacing w:line="264" w:lineRule="exact"/>
        <w:textAlignment w:val="baseline"/>
        <w:rPr>
          <w:i/>
          <w:iCs/>
          <w:sz w:val="20"/>
          <w:szCs w:val="20"/>
        </w:rPr>
      </w:pPr>
    </w:p>
    <w:p w:rsidR="00C2410A" w:rsidRPr="00EF0C12" w:rsidRDefault="00EF0C12">
      <w:pPr>
        <w:pStyle w:val="Style"/>
        <w:framePr w:w="9840" w:h="3187" w:wrap="auto" w:hAnchor="margin" w:x="34" w:y="10666"/>
        <w:tabs>
          <w:tab w:val="left" w:pos="2697"/>
          <w:tab w:val="left" w:pos="7526"/>
          <w:tab w:val="left" w:pos="7843"/>
        </w:tabs>
        <w:spacing w:line="278" w:lineRule="exact"/>
        <w:textAlignment w:val="baseline"/>
        <w:rPr>
          <w:sz w:val="16"/>
          <w:szCs w:val="16"/>
        </w:rPr>
      </w:pPr>
      <w:r w:rsidRPr="00EF0C12">
        <w:rPr>
          <w:sz w:val="20"/>
          <w:szCs w:val="20"/>
        </w:rPr>
        <w:tab/>
      </w:r>
      <w:r w:rsidRPr="00EF0C12">
        <w:rPr>
          <w:sz w:val="16"/>
          <w:szCs w:val="16"/>
        </w:rPr>
        <w:t xml:space="preserve">Praça Paulo </w:t>
      </w:r>
      <w:proofErr w:type="spellStart"/>
      <w:r w:rsidRPr="00EF0C12">
        <w:rPr>
          <w:sz w:val="16"/>
          <w:szCs w:val="16"/>
        </w:rPr>
        <w:t>Miotto</w:t>
      </w:r>
      <w:proofErr w:type="spellEnd"/>
      <w:r w:rsidRPr="00EF0C12">
        <w:rPr>
          <w:sz w:val="16"/>
          <w:szCs w:val="16"/>
        </w:rPr>
        <w:t>,</w:t>
      </w:r>
      <w:r w:rsidRPr="00EF0C12">
        <w:rPr>
          <w:sz w:val="16"/>
          <w:szCs w:val="16"/>
        </w:rPr>
        <w:t xml:space="preserve"> 2330 - C</w:t>
      </w:r>
      <w:r w:rsidRPr="00EF0C12">
        <w:rPr>
          <w:sz w:val="16"/>
          <w:szCs w:val="16"/>
        </w:rPr>
        <w:t>en</w:t>
      </w:r>
      <w:r w:rsidRPr="00EF0C12">
        <w:rPr>
          <w:sz w:val="16"/>
          <w:szCs w:val="16"/>
        </w:rPr>
        <w:t xml:space="preserve">tro - </w:t>
      </w:r>
      <w:r w:rsidRPr="00EF0C12">
        <w:rPr>
          <w:sz w:val="16"/>
          <w:szCs w:val="16"/>
        </w:rPr>
        <w:t xml:space="preserve">Fones/Fax </w:t>
      </w:r>
      <w:r w:rsidRPr="00EF0C12">
        <w:rPr>
          <w:sz w:val="16"/>
          <w:szCs w:val="16"/>
        </w:rPr>
        <w:t xml:space="preserve">(69) 3530-3261 </w:t>
      </w:r>
      <w:proofErr w:type="gramStart"/>
      <w:r w:rsidRPr="00EF0C12">
        <w:rPr>
          <w:sz w:val="16"/>
          <w:szCs w:val="16"/>
        </w:rPr>
        <w:tab/>
      </w:r>
      <w:proofErr w:type="gramEnd"/>
      <w:r w:rsidRPr="00EF0C12">
        <w:rPr>
          <w:sz w:val="16"/>
          <w:szCs w:val="16"/>
        </w:rPr>
        <w:t xml:space="preserve"> </w:t>
      </w:r>
    </w:p>
    <w:p w:rsidR="00C2410A" w:rsidRPr="00EF0C12" w:rsidRDefault="00EF0C12">
      <w:pPr>
        <w:pStyle w:val="Style"/>
        <w:framePr w:w="9840" w:h="3187" w:wrap="auto" w:hAnchor="margin" w:x="34" w:y="10666"/>
        <w:spacing w:line="192" w:lineRule="exact"/>
        <w:ind w:left="2001"/>
        <w:textAlignment w:val="baseline"/>
        <w:rPr>
          <w:sz w:val="16"/>
          <w:szCs w:val="16"/>
        </w:rPr>
      </w:pPr>
      <w:r w:rsidRPr="00EF0C12">
        <w:rPr>
          <w:sz w:val="16"/>
          <w:szCs w:val="16"/>
        </w:rPr>
        <w:t>CEP: 76.888-000 -</w:t>
      </w:r>
      <w:r w:rsidRPr="00EF0C12">
        <w:rPr>
          <w:sz w:val="16"/>
          <w:szCs w:val="16"/>
        </w:rPr>
        <w:t xml:space="preserve"> CNPJ: 63.761.0985/000</w:t>
      </w:r>
      <w:r w:rsidRPr="00EF0C12">
        <w:rPr>
          <w:sz w:val="16"/>
          <w:szCs w:val="16"/>
        </w:rPr>
        <w:t>1-98 -</w:t>
      </w:r>
      <w:proofErr w:type="gramStart"/>
      <w:r w:rsidRPr="00EF0C12">
        <w:rPr>
          <w:sz w:val="16"/>
          <w:szCs w:val="16"/>
        </w:rPr>
        <w:t xml:space="preserve"> </w:t>
      </w:r>
      <w:r w:rsidRPr="00EF0C12">
        <w:rPr>
          <w:sz w:val="16"/>
          <w:szCs w:val="16"/>
        </w:rPr>
        <w:t xml:space="preserve"> </w:t>
      </w:r>
      <w:proofErr w:type="gramEnd"/>
      <w:r w:rsidRPr="00EF0C12">
        <w:rPr>
          <w:sz w:val="16"/>
          <w:szCs w:val="16"/>
        </w:rPr>
        <w:t xml:space="preserve">MONTE </w:t>
      </w:r>
      <w:r w:rsidRPr="00EF0C12">
        <w:rPr>
          <w:sz w:val="16"/>
          <w:szCs w:val="16"/>
        </w:rPr>
        <w:t>NEGRO -</w:t>
      </w:r>
      <w:r w:rsidRPr="00EF0C12">
        <w:rPr>
          <w:sz w:val="16"/>
          <w:szCs w:val="16"/>
        </w:rPr>
        <w:t xml:space="preserve"> RONDÔNIA</w:t>
      </w:r>
    </w:p>
    <w:p w:rsidR="00C2410A" w:rsidRDefault="00EF0C12">
      <w:pPr>
        <w:pStyle w:val="Style"/>
        <w:framePr w:w="9840" w:h="3187" w:wrap="auto" w:hAnchor="margin" w:x="34" w:y="10666"/>
        <w:tabs>
          <w:tab w:val="left" w:pos="3489"/>
          <w:tab w:val="left" w:pos="7972"/>
        </w:tabs>
        <w:spacing w:line="201" w:lineRule="exact"/>
        <w:textAlignment w:val="baseline"/>
      </w:pPr>
      <w:r w:rsidRPr="00EF0C12">
        <w:rPr>
          <w:sz w:val="16"/>
          <w:szCs w:val="16"/>
        </w:rPr>
        <w:tab/>
        <w:t xml:space="preserve">E-MAIL: </w:t>
      </w:r>
      <w:r w:rsidRPr="00EF0C12">
        <w:rPr>
          <w:sz w:val="16"/>
          <w:szCs w:val="16"/>
        </w:rPr>
        <w:t>gabinete@</w:t>
      </w:r>
      <w:r w:rsidRPr="00EF0C12">
        <w:rPr>
          <w:sz w:val="16"/>
          <w:szCs w:val="16"/>
        </w:rPr>
        <w:t>ontenegro.ro.gov</w:t>
      </w:r>
      <w:r w:rsidRPr="00EF0C12">
        <w:rPr>
          <w:sz w:val="16"/>
          <w:szCs w:val="16"/>
        </w:rPr>
        <w:t>.br</w:t>
      </w:r>
      <w:r w:rsidRPr="00EF0C12"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C2410A" w:rsidRDefault="00EF0C12">
      <w:pPr>
        <w:pStyle w:val="Style"/>
        <w:spacing w:line="1" w:lineRule="exact"/>
        <w:rPr>
          <w:sz w:val="22"/>
          <w:szCs w:val="22"/>
        </w:rPr>
        <w:sectPr w:rsidR="00C2410A">
          <w:type w:val="continuous"/>
          <w:pgSz w:w="11907" w:h="16840"/>
          <w:pgMar w:top="1420" w:right="487" w:bottom="360" w:left="1520" w:header="708" w:footer="708" w:gutter="0"/>
          <w:cols w:space="708"/>
          <w:docGrid w:linePitch="-1"/>
        </w:sectPr>
      </w:pPr>
      <w:r>
        <w:br w:type="page"/>
      </w:r>
    </w:p>
    <w:p w:rsidR="00C2410A" w:rsidRDefault="00EF0C12">
      <w:pPr>
        <w:pStyle w:val="Style"/>
        <w:spacing w:line="1" w:lineRule="exact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margin">
              <wp:posOffset>18415</wp:posOffset>
            </wp:positionH>
            <wp:positionV relativeFrom="margin">
              <wp:posOffset>8890</wp:posOffset>
            </wp:positionV>
            <wp:extent cx="901700" cy="828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410A" w:rsidRDefault="00EF0C12">
      <w:pPr>
        <w:pStyle w:val="Style"/>
        <w:framePr w:w="6844" w:h="1051" w:wrap="auto" w:hAnchor="margin" w:x="2319"/>
        <w:spacing w:line="393" w:lineRule="exact"/>
        <w:jc w:val="center"/>
        <w:textAlignment w:val="baseline"/>
      </w:pPr>
      <w:r>
        <w:rPr>
          <w:rFonts w:ascii="Arial" w:eastAsia="Arial" w:hAnsi="Arial" w:cs="Arial"/>
          <w:b/>
          <w:w w:val="112"/>
        </w:rPr>
        <w:t xml:space="preserve">ESTADO DE RONDÔNIA </w:t>
      </w:r>
      <w:r>
        <w:rPr>
          <w:rFonts w:ascii="Arial" w:eastAsia="Arial" w:hAnsi="Arial" w:cs="Arial"/>
          <w:b/>
          <w:w w:val="113"/>
          <w:sz w:val="27"/>
          <w:szCs w:val="27"/>
        </w:rPr>
        <w:t>PREFEITURA MUNICIPAL DE MONTE NEGRO GABINETE DO PREFEITO</w:t>
      </w:r>
    </w:p>
    <w:p w:rsidR="00C2410A" w:rsidRDefault="00EF0C12">
      <w:pPr>
        <w:pStyle w:val="Style"/>
        <w:framePr w:w="9892" w:h="1641" w:wrap="auto" w:hAnchor="margin" w:y="1776"/>
        <w:spacing w:line="268" w:lineRule="exact"/>
        <w:ind w:left="4" w:firstLine="2731"/>
        <w:jc w:val="both"/>
        <w:textAlignment w:val="baseline"/>
      </w:pPr>
      <w:r>
        <w:rPr>
          <w:rFonts w:ascii="Arial" w:eastAsia="Arial" w:hAnsi="Arial" w:cs="Arial"/>
          <w:b/>
          <w:sz w:val="21"/>
          <w:szCs w:val="21"/>
        </w:rPr>
        <w:t xml:space="preserve">Artigo </w:t>
      </w:r>
      <w:r>
        <w:rPr>
          <w:rFonts w:ascii="Arial" w:eastAsia="Arial" w:hAnsi="Arial" w:cs="Arial"/>
          <w:sz w:val="22"/>
          <w:szCs w:val="22"/>
        </w:rPr>
        <w:t xml:space="preserve">3° - A cobertura de dotação do valor descrito no artigo 2°, no </w:t>
      </w:r>
      <w:r>
        <w:rPr>
          <w:rFonts w:ascii="Arial" w:eastAsia="Arial" w:hAnsi="Arial" w:cs="Arial"/>
          <w:sz w:val="22"/>
          <w:szCs w:val="22"/>
        </w:rPr>
        <w:t xml:space="preserve">valor de R$91 </w:t>
      </w:r>
      <w:proofErr w:type="gramStart"/>
      <w:r>
        <w:rPr>
          <w:rFonts w:ascii="Arial" w:eastAsia="Arial" w:hAnsi="Arial" w:cs="Arial"/>
          <w:sz w:val="22"/>
          <w:szCs w:val="22"/>
        </w:rPr>
        <w:t>O.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116,90(Novecentos e Dez Mil, Cento e Dezesseis Reais, Noventa Centavos), será por Excesso de Arrecadação, de acordo com os recursos provenientes do </w:t>
      </w:r>
      <w:r>
        <w:rPr>
          <w:rFonts w:ascii="Arial" w:eastAsia="Arial" w:hAnsi="Arial" w:cs="Arial"/>
          <w:b/>
          <w:sz w:val="21"/>
          <w:szCs w:val="21"/>
        </w:rPr>
        <w:t xml:space="preserve">Convênio </w:t>
      </w:r>
      <w:proofErr w:type="spellStart"/>
      <w:r>
        <w:rPr>
          <w:w w:val="63"/>
          <w:sz w:val="26"/>
          <w:szCs w:val="26"/>
        </w:rPr>
        <w:t>nO</w:t>
      </w:r>
      <w:proofErr w:type="spellEnd"/>
      <w:r>
        <w:rPr>
          <w:w w:val="6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058/PGE/SEDUC/RO.</w:t>
      </w:r>
    </w:p>
    <w:p w:rsidR="00C2410A" w:rsidRDefault="00EF0C12">
      <w:pPr>
        <w:pStyle w:val="Style"/>
        <w:framePr w:w="9892" w:h="1641" w:wrap="auto" w:hAnchor="margin" w:y="1776"/>
        <w:spacing w:line="278" w:lineRule="exact"/>
        <w:ind w:left="14" w:firstLine="2721"/>
        <w:textAlignment w:val="baseline"/>
      </w:pPr>
      <w:r>
        <w:rPr>
          <w:rFonts w:ascii="Arial" w:eastAsia="Arial" w:hAnsi="Arial" w:cs="Arial"/>
          <w:b/>
          <w:sz w:val="21"/>
          <w:szCs w:val="21"/>
        </w:rPr>
        <w:t xml:space="preserve">Artigo </w:t>
      </w:r>
      <w:r>
        <w:rPr>
          <w:rFonts w:ascii="Arial" w:eastAsia="Arial" w:hAnsi="Arial" w:cs="Arial"/>
          <w:sz w:val="22"/>
          <w:szCs w:val="22"/>
        </w:rPr>
        <w:t>4° - Esta Lei entra em vigor na data da sua publicação,</w:t>
      </w:r>
      <w:r>
        <w:rPr>
          <w:rFonts w:ascii="Arial" w:eastAsia="Arial" w:hAnsi="Arial" w:cs="Arial"/>
          <w:sz w:val="22"/>
          <w:szCs w:val="22"/>
        </w:rPr>
        <w:t xml:space="preserve"> revogadas as disposições ao contrário.</w:t>
      </w:r>
    </w:p>
    <w:p w:rsidR="00C2410A" w:rsidRDefault="00EF0C12">
      <w:pPr>
        <w:pStyle w:val="Style"/>
        <w:framePr w:w="5736" w:h="100" w:wrap="auto" w:hAnchor="margin" w:x="2338" w:y="4320"/>
        <w:spacing w:line="86" w:lineRule="exact"/>
        <w:ind w:left="3220"/>
        <w:textAlignment w:val="baseline"/>
      </w:pPr>
      <w:r>
        <w:rPr>
          <w:i/>
          <w:iCs/>
          <w:w w:val="128"/>
          <w:sz w:val="9"/>
          <w:szCs w:val="9"/>
        </w:rPr>
        <w:t xml:space="preserve">i </w:t>
      </w:r>
      <w:r>
        <w:rPr>
          <w:rFonts w:ascii="Arial" w:eastAsia="Arial" w:hAnsi="Arial" w:cs="Arial"/>
          <w:i/>
          <w:iCs/>
          <w:w w:val="149"/>
          <w:sz w:val="4"/>
          <w:szCs w:val="4"/>
        </w:rPr>
        <w:t>j</w:t>
      </w:r>
    </w:p>
    <w:p w:rsidR="00C2410A" w:rsidRDefault="00EF0C12">
      <w:pPr>
        <w:pStyle w:val="Style"/>
        <w:framePr w:w="5736" w:h="662" w:wrap="auto" w:hAnchor="margin" w:x="2338" w:y="4421"/>
        <w:spacing w:line="278" w:lineRule="exact"/>
        <w:ind w:left="1252" w:right="1771"/>
        <w:jc w:val="center"/>
        <w:textAlignment w:val="baseline"/>
      </w:pPr>
      <w:r>
        <w:rPr>
          <w:rFonts w:ascii="Arial" w:eastAsia="Arial" w:hAnsi="Arial" w:cs="Arial"/>
          <w:b/>
          <w:sz w:val="21"/>
          <w:szCs w:val="21"/>
        </w:rPr>
        <w:t>JAIR MIOTTO JU</w:t>
      </w:r>
      <w:r>
        <w:rPr>
          <w:rFonts w:ascii="Arial" w:eastAsia="Arial" w:hAnsi="Arial" w:cs="Arial"/>
          <w:b/>
          <w:sz w:val="21"/>
          <w:szCs w:val="21"/>
        </w:rPr>
        <w:t xml:space="preserve">NIOR </w:t>
      </w:r>
      <w:r>
        <w:rPr>
          <w:rFonts w:ascii="Arial" w:eastAsia="Arial" w:hAnsi="Arial" w:cs="Arial"/>
          <w:sz w:val="22"/>
          <w:szCs w:val="22"/>
        </w:rPr>
        <w:t>Prefeito Municipal</w:t>
      </w:r>
    </w:p>
    <w:p w:rsidR="00C2410A" w:rsidRDefault="00EF0C12">
      <w:pPr>
        <w:pStyle w:val="Style"/>
        <w:framePr w:w="5736" w:h="662" w:wrap="auto" w:hAnchor="margin" w:x="2338" w:y="4421"/>
        <w:spacing w:line="120" w:lineRule="exact"/>
        <w:ind w:left="3139"/>
        <w:jc w:val="center"/>
        <w:textAlignment w:val="baseline"/>
      </w:pPr>
      <w:r>
        <w:rPr>
          <w:rFonts w:ascii="Arial" w:eastAsia="Arial" w:hAnsi="Arial" w:cs="Arial"/>
          <w:w w:val="200"/>
          <w:sz w:val="5"/>
          <w:szCs w:val="5"/>
        </w:rPr>
        <w:t>/</w:t>
      </w:r>
    </w:p>
    <w:p w:rsidR="00C2410A" w:rsidRDefault="00EF0C12">
      <w:pPr>
        <w:pStyle w:val="Style"/>
        <w:spacing w:line="1" w:lineRule="exact"/>
      </w:pPr>
      <w:r>
        <w:rPr>
          <w:noProof/>
          <w:lang w:eastAsia="pt-BR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margin">
              <wp:posOffset>4566285</wp:posOffset>
            </wp:positionH>
            <wp:positionV relativeFrom="margin">
              <wp:posOffset>4191000</wp:posOffset>
            </wp:positionV>
            <wp:extent cx="401955" cy="1092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10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410A" w:rsidRDefault="00EF0C12">
      <w:pPr>
        <w:pStyle w:val="Style"/>
        <w:framePr w:w="6067" w:h="628" w:wrap="auto" w:hAnchor="margin" w:x="2007" w:y="13123"/>
        <w:spacing w:line="182" w:lineRule="exact"/>
        <w:ind w:left="720"/>
        <w:textAlignment w:val="baseline"/>
      </w:pPr>
      <w:r>
        <w:rPr>
          <w:sz w:val="16"/>
          <w:szCs w:val="16"/>
        </w:rPr>
        <w:t xml:space="preserve">Praça Paulo </w:t>
      </w:r>
      <w:proofErr w:type="spellStart"/>
      <w:r>
        <w:rPr>
          <w:sz w:val="16"/>
          <w:szCs w:val="16"/>
        </w:rPr>
        <w:t>Miotto</w:t>
      </w:r>
      <w:proofErr w:type="spellEnd"/>
      <w:r>
        <w:rPr>
          <w:sz w:val="16"/>
          <w:szCs w:val="16"/>
        </w:rPr>
        <w:t>, 2330 - Centro - Fones/Fax: (69) 3530-</w:t>
      </w:r>
      <w:proofErr w:type="gramStart"/>
      <w:r>
        <w:rPr>
          <w:sz w:val="16"/>
          <w:szCs w:val="16"/>
        </w:rPr>
        <w:t>3261</w:t>
      </w:r>
      <w:proofErr w:type="gramEnd"/>
    </w:p>
    <w:p w:rsidR="00C2410A" w:rsidRDefault="00EF0C12">
      <w:pPr>
        <w:pStyle w:val="Style"/>
        <w:framePr w:w="6067" w:h="628" w:wrap="auto" w:hAnchor="margin" w:x="2007" w:y="13123"/>
        <w:spacing w:line="206" w:lineRule="exact"/>
        <w:jc w:val="center"/>
        <w:textAlignment w:val="baseline"/>
      </w:pPr>
      <w:r>
        <w:rPr>
          <w:sz w:val="16"/>
          <w:szCs w:val="16"/>
        </w:rPr>
        <w:t>CEP: 76.888-000 - CN</w:t>
      </w:r>
      <w:r>
        <w:rPr>
          <w:sz w:val="16"/>
          <w:szCs w:val="16"/>
        </w:rPr>
        <w:t>PJ</w:t>
      </w:r>
      <w:r>
        <w:rPr>
          <w:sz w:val="16"/>
          <w:szCs w:val="16"/>
        </w:rPr>
        <w:t xml:space="preserve">: 63.761.0985/0001-98 </w:t>
      </w:r>
      <w:r>
        <w:rPr>
          <w:sz w:val="16"/>
          <w:szCs w:val="16"/>
        </w:rPr>
        <w:t xml:space="preserve">- MONTE NEGRO - RONDÔNIA E-MAIL: </w:t>
      </w:r>
      <w:hyperlink r:id="rId8">
        <w:r>
          <w:rPr>
            <w:sz w:val="16"/>
            <w:szCs w:val="16"/>
            <w:u w:val="single"/>
          </w:rPr>
          <w:t>gabinete@montenegro.ro.gov.br</w:t>
        </w:r>
      </w:hyperlink>
    </w:p>
    <w:sectPr w:rsidR="00C2410A">
      <w:type w:val="continuous"/>
      <w:pgSz w:w="11907" w:h="16840"/>
      <w:pgMar w:top="1480" w:right="567" w:bottom="360" w:left="1440" w:header="708" w:footer="708" w:gutter="0"/>
      <w:cols w:space="708"/>
      <w:docGrid w:linePitc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410A"/>
    <w:rsid w:val="00C2410A"/>
    <w:rsid w:val="00E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@montenegro.r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Usuário</cp:lastModifiedBy>
  <cp:revision>2</cp:revision>
  <dcterms:created xsi:type="dcterms:W3CDTF">2013-12-13T17:44:00Z</dcterms:created>
  <dcterms:modified xsi:type="dcterms:W3CDTF">2013-12-13T21:50:00Z</dcterms:modified>
</cp:coreProperties>
</file>