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"/>
      </w:tblGrid>
      <w:tr w:rsidR="0035493B" w:rsidRPr="00D90832" w:rsidTr="00D90832">
        <w:trPr>
          <w:trHeight w:val="252"/>
        </w:trPr>
        <w:tc>
          <w:tcPr>
            <w:tcW w:w="478" w:type="dxa"/>
            <w:vAlign w:val="center"/>
          </w:tcPr>
          <w:p w:rsidR="0035493B" w:rsidRPr="00D90832" w:rsidRDefault="0035493B" w:rsidP="008340A4">
            <w:pPr>
              <w:pStyle w:val="Ttulo"/>
              <w:rPr>
                <w:rFonts w:ascii="Times New Roman" w:hAnsi="Times New Roman"/>
                <w:bCs/>
                <w:szCs w:val="24"/>
              </w:rPr>
            </w:pPr>
            <w:bookmarkStart w:id="0" w:name="_GoBack"/>
            <w:bookmarkEnd w:id="0"/>
          </w:p>
        </w:tc>
      </w:tr>
    </w:tbl>
    <w:p w:rsidR="000F7F56" w:rsidRPr="00D90832" w:rsidRDefault="000F7F56" w:rsidP="0004242A">
      <w:pPr>
        <w:pStyle w:val="Ttulo2"/>
        <w:rPr>
          <w:rFonts w:ascii="Times New Roman" w:hAnsi="Times New Roman"/>
          <w:sz w:val="24"/>
        </w:rPr>
      </w:pPr>
    </w:p>
    <w:p w:rsidR="009D302B" w:rsidRPr="00D90832" w:rsidRDefault="009D302B" w:rsidP="0004242A">
      <w:pPr>
        <w:pStyle w:val="Ttulo2"/>
        <w:rPr>
          <w:rFonts w:ascii="Times New Roman" w:hAnsi="Times New Roman"/>
          <w:sz w:val="24"/>
        </w:rPr>
      </w:pPr>
      <w:r w:rsidRPr="00D90832">
        <w:rPr>
          <w:rFonts w:ascii="Times New Roman" w:hAnsi="Times New Roman"/>
          <w:sz w:val="24"/>
        </w:rPr>
        <w:t>ATA CIRCUNSTANCIADA</w:t>
      </w:r>
    </w:p>
    <w:p w:rsidR="00E172C9" w:rsidRPr="00D90832" w:rsidRDefault="00E172C9" w:rsidP="005E708E">
      <w:pPr>
        <w:jc w:val="both"/>
      </w:pPr>
    </w:p>
    <w:p w:rsidR="000951AF" w:rsidRPr="00D90832" w:rsidRDefault="009D302B" w:rsidP="000951AF">
      <w:pPr>
        <w:jc w:val="both"/>
      </w:pPr>
      <w:r w:rsidRPr="00D90832">
        <w:t xml:space="preserve">No dia </w:t>
      </w:r>
      <w:r w:rsidR="00D90832">
        <w:t>dezenove</w:t>
      </w:r>
      <w:r w:rsidR="00DF0BA1" w:rsidRPr="00D90832">
        <w:t xml:space="preserve"> </w:t>
      </w:r>
      <w:r w:rsidR="00AA0C49" w:rsidRPr="00D90832">
        <w:t>do</w:t>
      </w:r>
      <w:r w:rsidR="00BB045B" w:rsidRPr="00D90832">
        <w:t xml:space="preserve"> </w:t>
      </w:r>
      <w:r w:rsidRPr="00D90832">
        <w:t xml:space="preserve">mês de </w:t>
      </w:r>
      <w:r w:rsidR="00D90832">
        <w:t>dezembro</w:t>
      </w:r>
      <w:r w:rsidRPr="00D90832">
        <w:t xml:space="preserve"> do ano de dois mil e </w:t>
      </w:r>
      <w:r w:rsidR="00AD67BF" w:rsidRPr="00D90832">
        <w:t>treze</w:t>
      </w:r>
      <w:r w:rsidRPr="00D90832">
        <w:t xml:space="preserve">, às </w:t>
      </w:r>
      <w:r w:rsidR="00D90832">
        <w:t>10</w:t>
      </w:r>
      <w:r w:rsidRPr="00D90832">
        <w:t>h</w:t>
      </w:r>
      <w:r w:rsidR="00563EF9" w:rsidRPr="00D90832">
        <w:t>0</w:t>
      </w:r>
      <w:r w:rsidRPr="00D90832">
        <w:t xml:space="preserve">0min, reuniram-se na sala da Comissão Permanente de Licitação, membros desta CPL: </w:t>
      </w:r>
      <w:r w:rsidR="00D90832">
        <w:t>Andreia da Silva Siqueira</w:t>
      </w:r>
      <w:r w:rsidR="00DF0BA1" w:rsidRPr="00D90832">
        <w:t>, Presidente</w:t>
      </w:r>
      <w:r w:rsidRPr="00D90832">
        <w:t xml:space="preserve"> – </w:t>
      </w:r>
      <w:r w:rsidR="00755174">
        <w:t>Andrea Ladislau de Souza</w:t>
      </w:r>
      <w:r w:rsidR="00DF0BA1" w:rsidRPr="00D90832">
        <w:t xml:space="preserve"> - </w:t>
      </w:r>
      <w:r w:rsidR="00AD67BF" w:rsidRPr="00D90832">
        <w:t xml:space="preserve">Secretaria e </w:t>
      </w:r>
      <w:r w:rsidR="00755174">
        <w:t>Laudicéia Tavares Rosa</w:t>
      </w:r>
      <w:r w:rsidR="007F315A" w:rsidRPr="00D90832">
        <w:t xml:space="preserve"> – </w:t>
      </w:r>
      <w:r w:rsidR="00755174">
        <w:t>Membra</w:t>
      </w:r>
      <w:r w:rsidR="007F315A" w:rsidRPr="00D90832">
        <w:t>,</w:t>
      </w:r>
      <w:r w:rsidRPr="00D90832">
        <w:t xml:space="preserve"> todos pertencentes ao quadro de funcionários desta </w:t>
      </w:r>
      <w:r w:rsidR="00D90832">
        <w:t>Câmara</w:t>
      </w:r>
      <w:r w:rsidRPr="00D90832">
        <w:t xml:space="preserve">; para iniciar os trabalhos deste certame denominado </w:t>
      </w:r>
      <w:r w:rsidR="00AD67BF" w:rsidRPr="00D90832">
        <w:t>Carta Convite</w:t>
      </w:r>
      <w:r w:rsidRPr="00D90832">
        <w:t xml:space="preserve"> nº. 0</w:t>
      </w:r>
      <w:r w:rsidR="00D90832">
        <w:t>01</w:t>
      </w:r>
      <w:r w:rsidR="00BB045B" w:rsidRPr="00D90832">
        <w:t>/</w:t>
      </w:r>
      <w:r w:rsidRPr="00D90832">
        <w:t>CPL/</w:t>
      </w:r>
      <w:r w:rsidR="0004242A" w:rsidRPr="00D90832">
        <w:t>20</w:t>
      </w:r>
      <w:r w:rsidRPr="00D90832">
        <w:t>1</w:t>
      </w:r>
      <w:r w:rsidR="00AD67BF" w:rsidRPr="00D90832">
        <w:t>3</w:t>
      </w:r>
      <w:r w:rsidRPr="00D90832">
        <w:t xml:space="preserve">, Processo Administrativo nº. </w:t>
      </w:r>
      <w:r w:rsidR="00D90832">
        <w:t>103</w:t>
      </w:r>
      <w:r w:rsidRPr="00D90832">
        <w:t>/</w:t>
      </w:r>
      <w:r w:rsidR="00AD67BF" w:rsidRPr="00D90832">
        <w:t>2013</w:t>
      </w:r>
      <w:r w:rsidRPr="00D90832">
        <w:t>, cujo objeto é a</w:t>
      </w:r>
      <w:r w:rsidR="000A5A67" w:rsidRPr="00D90832">
        <w:t xml:space="preserve"> </w:t>
      </w:r>
      <w:r w:rsidR="00D90832" w:rsidRPr="00E37D0D">
        <w:rPr>
          <w:b/>
        </w:rPr>
        <w:t>Contratação de empresa especializada em serviços de engenharia, para construção de garagem em estrutura metálica e piso em bloquetes, conforme detalhamento no Projeto Básico de Engenharia, Planilhas de Custos e Cronograma Físico Financeiro.</w:t>
      </w:r>
      <w:r w:rsidR="00CE671D" w:rsidRPr="00D90832">
        <w:t xml:space="preserve"> </w:t>
      </w:r>
      <w:r w:rsidR="00243FB1" w:rsidRPr="00D90832">
        <w:t xml:space="preserve">Foi enviado convite para as seguintes empresas: </w:t>
      </w:r>
      <w:r w:rsidR="00243FB1" w:rsidRPr="00D90832">
        <w:rPr>
          <w:b/>
        </w:rPr>
        <w:t xml:space="preserve">BELLOMONT LTDA – ME, </w:t>
      </w:r>
      <w:r w:rsidR="00D90832">
        <w:rPr>
          <w:b/>
        </w:rPr>
        <w:t xml:space="preserve">C. DA SILVA ANCIA EIRELLI – ME, </w:t>
      </w:r>
      <w:r w:rsidR="00A441BF" w:rsidRPr="00D90832">
        <w:rPr>
          <w:b/>
          <w:bCs/>
        </w:rPr>
        <w:t>CONSTRUTORA E INCORPORADORA ARAUJO LTDA – ME</w:t>
      </w:r>
      <w:r w:rsidR="0036288E">
        <w:rPr>
          <w:b/>
          <w:bCs/>
        </w:rPr>
        <w:t>,</w:t>
      </w:r>
      <w:r w:rsidR="00D90832">
        <w:rPr>
          <w:b/>
          <w:bCs/>
        </w:rPr>
        <w:t xml:space="preserve"> FREITAS E FREITAS CONSTRUÇÕES E SERVIÇOS LTDA-ME. </w:t>
      </w:r>
      <w:r w:rsidR="00A441BF" w:rsidRPr="00D90832">
        <w:t xml:space="preserve">No horário acima citado, a Presidente abre a sessão deste certame, recebe os envelopes de Habilitação e Proposta Comercial e os respectivos credenciamentos: dá como encerrado o recebimento dos mesmos. Compareceram e entregaram os envelopes e participam desta licitação, as empresas: </w:t>
      </w:r>
      <w:r w:rsidR="0036288E" w:rsidRPr="00D90832">
        <w:rPr>
          <w:b/>
        </w:rPr>
        <w:t xml:space="preserve">BELLOMONT LTDA – ME, </w:t>
      </w:r>
      <w:r w:rsidR="0036288E">
        <w:rPr>
          <w:b/>
        </w:rPr>
        <w:t>C. DA SILVA ANCIA EIRELLI – ME e</w:t>
      </w:r>
      <w:r w:rsidR="0036288E">
        <w:rPr>
          <w:b/>
          <w:bCs/>
        </w:rPr>
        <w:t xml:space="preserve"> FREITAS E FREITAS CONSTRUÇÕES E SERVIÇOS LTDA-ME. </w:t>
      </w:r>
      <w:r w:rsidR="000951AF" w:rsidRPr="00D90832">
        <w:t>Em seguida a Comissão inicia a análise dos credenciamentos apresentados, identificando os proponentes presentes, como representantes das empresas participantes desta licitação, conforme os respectivos credenciamentos, no qual foi constatada a sua conformidade com os poderes a eles atribuídos.   Assim sendo representam as empresas supracitadas os (as) senhores</w:t>
      </w:r>
      <w:r w:rsidR="00783B44">
        <w:t>: Juari Bermond Moreira, Clodoaldo da Silva Ancia e Hueslei Medeiros Freitas</w:t>
      </w:r>
      <w:r w:rsidR="000951AF" w:rsidRPr="00D90832">
        <w:t>, respectivamente, em ato continuo a Presidente da CPL passa aos licitantes presentes os envelopes 01 e 02 para que os mesmos visitassem os envelopes</w:t>
      </w:r>
      <w:r w:rsidR="00D90832">
        <w:t>.</w:t>
      </w:r>
      <w:r w:rsidR="00A441BF" w:rsidRPr="00D90832">
        <w:t xml:space="preserve"> </w:t>
      </w:r>
      <w:r w:rsidR="000951AF" w:rsidRPr="00D90832">
        <w:t xml:space="preserve">Em seguida a Comissão inicia a analise dos </w:t>
      </w:r>
      <w:r w:rsidR="000951AF" w:rsidRPr="00D90832">
        <w:rPr>
          <w:b/>
        </w:rPr>
        <w:t>ENVELOPES – DOCUMENTÇÃO DE HABILITAÇÃO “01” e PROPOSTA DE PREÇOS “02”</w:t>
      </w:r>
      <w:r w:rsidR="000951AF" w:rsidRPr="00D90832">
        <w:t xml:space="preserve"> apresentados, julgando-os como aprovados, uma vez cumprido as exigências do sub-item 1.3.2 do Edital. No prosseguimento a Comissão abre os </w:t>
      </w:r>
      <w:r w:rsidR="000951AF" w:rsidRPr="00D90832">
        <w:rPr>
          <w:b/>
        </w:rPr>
        <w:t>ENVELOPES DE Nº. 01 – HABILITAÇÃO</w:t>
      </w:r>
      <w:r w:rsidR="000951AF" w:rsidRPr="00D90832">
        <w:t xml:space="preserve"> e realiza a conferência dos documentos apresentados em fotocópias simples bem como todas as declarações exigidas nesse Edital. Depois de todas as folhas dos documentos apresentados serem rubricados pela Comissão e empresas presentes, a Presidente passa-os aos proponentes para o mesmo procedimento, o que de imediato foi feito. Em seguida a Presidente, informa aos presentes como serão procedidos os trabalhos desta licitação e que esta Comissão fará a análise, no que tange a parte Jurídica, fiscal e trabalhista. A Comissão analisou o item 0</w:t>
      </w:r>
      <w:r w:rsidR="001A456A" w:rsidRPr="00D90832">
        <w:t>7</w:t>
      </w:r>
      <w:r w:rsidR="000951AF" w:rsidRPr="00D90832">
        <w:t xml:space="preserve"> e sub-itens, depois de realizadas as referidas análises, esta C</w:t>
      </w:r>
      <w:r w:rsidR="00253271">
        <w:t>omissão constatou que todas as e</w:t>
      </w:r>
      <w:r w:rsidR="000951AF" w:rsidRPr="00D90832">
        <w:t>mpresa</w:t>
      </w:r>
      <w:r w:rsidR="00253271">
        <w:t>s</w:t>
      </w:r>
      <w:r w:rsidR="000951AF" w:rsidRPr="00D90832">
        <w:t xml:space="preserve"> acima citadas, estão </w:t>
      </w:r>
      <w:r w:rsidR="000951AF" w:rsidRPr="00D90832">
        <w:rPr>
          <w:bCs/>
        </w:rPr>
        <w:t xml:space="preserve">portanto </w:t>
      </w:r>
      <w:r w:rsidR="000951AF" w:rsidRPr="00D90832">
        <w:rPr>
          <w:b/>
          <w:bCs/>
        </w:rPr>
        <w:t xml:space="preserve">HABILITADAS </w:t>
      </w:r>
      <w:r w:rsidR="000951AF" w:rsidRPr="00D90832">
        <w:t>ao prosseguimento deste certame quanto a abertura dos envelopes de Proposta Comercial. Dando continuidade aos trabalhos a Comissão comunicou aos licitantes presentes que todos estavam</w:t>
      </w:r>
      <w:r w:rsidR="000951AF" w:rsidRPr="00D90832">
        <w:rPr>
          <w:b/>
        </w:rPr>
        <w:t xml:space="preserve"> HABILITADOS, </w:t>
      </w:r>
      <w:r w:rsidR="000951AF" w:rsidRPr="00D90832">
        <w:t xml:space="preserve">momento este que questionou-se aos licitantes presentes  quanto à interposição de eventuais recursos da fase de habilitação, </w:t>
      </w:r>
      <w:r w:rsidR="000951AF" w:rsidRPr="00D90832">
        <w:rPr>
          <w:b/>
        </w:rPr>
        <w:t>sendo que os mesmos manifestaram-se expressamente nesta ata</w:t>
      </w:r>
      <w:r w:rsidR="000951AF" w:rsidRPr="00D90832">
        <w:t xml:space="preserve"> que não tinham interesse de interpor recurso, bem como, assinaram o termo de renúncia do prazo de recurso previsto no art. 109, Lei Federal nº 8.666/93. Ato contínuo, considerando a </w:t>
      </w:r>
      <w:r w:rsidR="000951AF" w:rsidRPr="00D90832">
        <w:lastRenderedPageBreak/>
        <w:t xml:space="preserve">renúncia dos licitantes a Presidente procedeu a fase de abertura do </w:t>
      </w:r>
      <w:r w:rsidR="000951AF" w:rsidRPr="00D90832">
        <w:rPr>
          <w:b/>
        </w:rPr>
        <w:t>ENVELOPE Nº 02</w:t>
      </w:r>
      <w:r w:rsidR="000951AF" w:rsidRPr="00D90832">
        <w:t xml:space="preserve"> contendo as propostas comerciais, aberto os envelopes, constatou-se que a empresa: </w:t>
      </w:r>
      <w:r w:rsidR="00030623" w:rsidRPr="00D90832">
        <w:rPr>
          <w:b/>
        </w:rPr>
        <w:t>BELLOMONT LTDA – ME</w:t>
      </w:r>
      <w:r w:rsidR="00030623">
        <w:rPr>
          <w:b/>
        </w:rPr>
        <w:t>,</w:t>
      </w:r>
      <w:r w:rsidR="000951AF" w:rsidRPr="00D90832">
        <w:rPr>
          <w:b/>
        </w:rPr>
        <w:t xml:space="preserve"> </w:t>
      </w:r>
      <w:r w:rsidR="000951AF" w:rsidRPr="00D90832">
        <w:t xml:space="preserve">foi classifica em </w:t>
      </w:r>
      <w:r w:rsidR="000951AF" w:rsidRPr="00D90832">
        <w:rPr>
          <w:b/>
        </w:rPr>
        <w:t>1º (primeiro) lugar</w:t>
      </w:r>
      <w:r w:rsidR="000951AF" w:rsidRPr="00D90832">
        <w:t xml:space="preserve"> por apresentar menor preço global no valor de </w:t>
      </w:r>
      <w:r w:rsidR="000951AF" w:rsidRPr="00D90832">
        <w:rPr>
          <w:b/>
        </w:rPr>
        <w:t>R$</w:t>
      </w:r>
      <w:r w:rsidR="00030623">
        <w:rPr>
          <w:b/>
        </w:rPr>
        <w:t xml:space="preserve"> 58.329,00 (cinquenta e oito mil, trezentos e vinte e nove reais)</w:t>
      </w:r>
      <w:r w:rsidR="000951AF" w:rsidRPr="00D90832">
        <w:t xml:space="preserve">, a empresa </w:t>
      </w:r>
      <w:r w:rsidR="00030623">
        <w:rPr>
          <w:b/>
          <w:bCs/>
        </w:rPr>
        <w:t>FREITAS E FREITAS CONSTRUÇÕES E SERVIÇOS LTDA-ME</w:t>
      </w:r>
      <w:r w:rsidR="001A456A" w:rsidRPr="00D90832">
        <w:rPr>
          <w:b/>
          <w:bCs/>
        </w:rPr>
        <w:t xml:space="preserve"> </w:t>
      </w:r>
      <w:r w:rsidR="000951AF" w:rsidRPr="00D90832">
        <w:t xml:space="preserve">foi classificada em </w:t>
      </w:r>
      <w:r w:rsidR="000951AF" w:rsidRPr="00D90832">
        <w:rPr>
          <w:b/>
        </w:rPr>
        <w:t xml:space="preserve">2º (segundo) lugar com o valor global de R$ </w:t>
      </w:r>
      <w:r w:rsidR="00030623">
        <w:rPr>
          <w:b/>
        </w:rPr>
        <w:t>60.365,24 (sessenta mil trezentos e sessenta e cinco reais e vinte e quatro centavos)</w:t>
      </w:r>
      <w:r w:rsidR="000951AF" w:rsidRPr="00D90832">
        <w:rPr>
          <w:b/>
        </w:rPr>
        <w:t xml:space="preserve">, </w:t>
      </w:r>
      <w:r w:rsidR="001A456A" w:rsidRPr="00D90832">
        <w:t xml:space="preserve">a empresa </w:t>
      </w:r>
      <w:r w:rsidR="00755174">
        <w:rPr>
          <w:b/>
          <w:bCs/>
        </w:rPr>
        <w:t>-</w:t>
      </w:r>
      <w:r w:rsidR="00030623" w:rsidRPr="00030623">
        <w:rPr>
          <w:b/>
        </w:rPr>
        <w:t xml:space="preserve"> </w:t>
      </w:r>
      <w:r w:rsidR="00030623">
        <w:rPr>
          <w:b/>
        </w:rPr>
        <w:t>C. DA SILVA ANCIA EIRELLI – ME</w:t>
      </w:r>
      <w:r w:rsidR="001A456A" w:rsidRPr="00D90832">
        <w:t xml:space="preserve"> </w:t>
      </w:r>
      <w:r w:rsidR="000951AF" w:rsidRPr="00D90832">
        <w:t xml:space="preserve">foi classificada em </w:t>
      </w:r>
      <w:r w:rsidR="000951AF" w:rsidRPr="00D90832">
        <w:rPr>
          <w:b/>
        </w:rPr>
        <w:t xml:space="preserve">3º (terceiro) lugar com o valor global de R$ </w:t>
      </w:r>
      <w:r w:rsidR="00030623">
        <w:rPr>
          <w:b/>
        </w:rPr>
        <w:t>66.913,70 (sessenta e seis mil novecentos e treze reais e setenta centavos</w:t>
      </w:r>
      <w:r w:rsidR="000951AF" w:rsidRPr="00D90832">
        <w:t xml:space="preserve">, conforme quadro comparativo das propostas elaborado em anexo. Ato contínuo foi adjudicado o certame em favor da empresa </w:t>
      </w:r>
      <w:r w:rsidR="00030623" w:rsidRPr="00D90832">
        <w:rPr>
          <w:b/>
        </w:rPr>
        <w:t>BELLOMONT LTDA – ME</w:t>
      </w:r>
      <w:r w:rsidR="000951AF" w:rsidRPr="00D90832">
        <w:rPr>
          <w:b/>
        </w:rPr>
        <w:t xml:space="preserve">, </w:t>
      </w:r>
      <w:r w:rsidR="000951AF" w:rsidRPr="00D90832">
        <w:t>no valor total de</w:t>
      </w:r>
      <w:r w:rsidR="000951AF" w:rsidRPr="00D90832">
        <w:rPr>
          <w:b/>
        </w:rPr>
        <w:t xml:space="preserve"> </w:t>
      </w:r>
      <w:r w:rsidR="0034146B" w:rsidRPr="00D90832">
        <w:rPr>
          <w:b/>
        </w:rPr>
        <w:t xml:space="preserve">R$ </w:t>
      </w:r>
      <w:r w:rsidR="00755174">
        <w:rPr>
          <w:b/>
        </w:rPr>
        <w:t>-</w:t>
      </w:r>
      <w:r w:rsidR="00030623">
        <w:rPr>
          <w:b/>
        </w:rPr>
        <w:t>58.329,00 (cinquenta e oito mil, trezentos e vinte e nove reais)</w:t>
      </w:r>
      <w:r w:rsidR="000951AF" w:rsidRPr="00D90832">
        <w:rPr>
          <w:b/>
        </w:rPr>
        <w:t xml:space="preserve">. </w:t>
      </w:r>
      <w:r w:rsidR="000951AF" w:rsidRPr="00D90832">
        <w:t xml:space="preserve">Questionado os licitantes presentes na sessão, quanto a interposição de eventuais recursos de julgamento das propostas, os </w:t>
      </w:r>
      <w:r w:rsidR="000951AF" w:rsidRPr="00D90832">
        <w:rPr>
          <w:b/>
        </w:rPr>
        <w:t>mesmos manifestaram-se expressamente nesta ata</w:t>
      </w:r>
      <w:r w:rsidR="000951AF" w:rsidRPr="00D90832">
        <w:t xml:space="preserve"> que não tinham interesse de interpor recurso, previsto no art. 109 da Lei Federal nº 8.666/93, a Presidente informou que os autos serão encaminhados à Assessoria Jurídica para emissão de parecer. Estando todos de acordo e nada mais a relatar, encerrou-se a sessão e eu, </w:t>
      </w:r>
      <w:r w:rsidR="00030623">
        <w:t>Andreia da Silva S</w:t>
      </w:r>
      <w:r w:rsidR="00755174">
        <w:t>iqueira</w:t>
      </w:r>
      <w:r w:rsidR="000951AF" w:rsidRPr="00D90832">
        <w:t xml:space="preserve"> –Presidente desta CPL, lavrei a presente ata, que vai assinada por mim, pela Secretária, </w:t>
      </w:r>
      <w:r w:rsidR="000951AF" w:rsidRPr="00D90832">
        <w:rPr>
          <w:vertAlign w:val="superscript"/>
        </w:rPr>
        <w:t xml:space="preserve"> </w:t>
      </w:r>
      <w:r w:rsidR="000951AF" w:rsidRPr="00D90832">
        <w:t xml:space="preserve">membro e representantes das empresas presentes. </w:t>
      </w:r>
    </w:p>
    <w:p w:rsidR="009D302B" w:rsidRPr="00D90832" w:rsidRDefault="009D302B" w:rsidP="005E708E">
      <w:pPr>
        <w:jc w:val="both"/>
      </w:pPr>
    </w:p>
    <w:p w:rsidR="009D302B" w:rsidRPr="00D90832" w:rsidRDefault="009D302B" w:rsidP="009D302B">
      <w:pPr>
        <w:jc w:val="both"/>
      </w:pPr>
    </w:p>
    <w:p w:rsidR="00D14660" w:rsidRPr="00D90832" w:rsidRDefault="00D14660" w:rsidP="009D302B">
      <w:pPr>
        <w:jc w:val="both"/>
      </w:pPr>
    </w:p>
    <w:p w:rsidR="0034146B" w:rsidRPr="00D90832" w:rsidRDefault="0034146B" w:rsidP="0034146B">
      <w:pPr>
        <w:jc w:val="both"/>
      </w:pPr>
    </w:p>
    <w:tbl>
      <w:tblPr>
        <w:tblW w:w="9520" w:type="dxa"/>
        <w:tblLayout w:type="fixed"/>
        <w:tblLook w:val="0000" w:firstRow="0" w:lastRow="0" w:firstColumn="0" w:lastColumn="0" w:noHBand="0" w:noVBand="0"/>
      </w:tblPr>
      <w:tblGrid>
        <w:gridCol w:w="3528"/>
        <w:gridCol w:w="2392"/>
        <w:gridCol w:w="3600"/>
      </w:tblGrid>
      <w:tr w:rsidR="0034146B" w:rsidRPr="00D90832" w:rsidTr="00755174">
        <w:tc>
          <w:tcPr>
            <w:tcW w:w="3528" w:type="dxa"/>
            <w:vAlign w:val="center"/>
          </w:tcPr>
          <w:p w:rsidR="0034146B" w:rsidRPr="00D90832" w:rsidRDefault="00755174" w:rsidP="00755174">
            <w:pPr>
              <w:pStyle w:val="Corpodetex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Andreia da S. Siqueira</w:t>
            </w:r>
          </w:p>
          <w:p w:rsidR="0034146B" w:rsidRPr="00D90832" w:rsidRDefault="0034146B" w:rsidP="00755174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D90832">
              <w:rPr>
                <w:rFonts w:ascii="Times New Roman" w:hAnsi="Times New Roman"/>
                <w:szCs w:val="24"/>
              </w:rPr>
              <w:t>Presidente da CPL</w:t>
            </w:r>
          </w:p>
          <w:p w:rsidR="0034146B" w:rsidRPr="00D90832" w:rsidRDefault="0034146B" w:rsidP="00122E54">
            <w:pPr>
              <w:ind w:right="-23"/>
              <w:jc w:val="center"/>
            </w:pPr>
          </w:p>
          <w:p w:rsidR="0034146B" w:rsidRPr="00D90832" w:rsidRDefault="0034146B" w:rsidP="00122E54">
            <w:pPr>
              <w:ind w:right="-23"/>
              <w:jc w:val="center"/>
            </w:pPr>
          </w:p>
        </w:tc>
        <w:tc>
          <w:tcPr>
            <w:tcW w:w="2392" w:type="dxa"/>
          </w:tcPr>
          <w:p w:rsidR="0034146B" w:rsidRPr="00D90832" w:rsidRDefault="00755174" w:rsidP="00755174">
            <w:pPr>
              <w:ind w:right="-23"/>
            </w:pPr>
            <w:r>
              <w:t>Andrea L. de Souza</w:t>
            </w:r>
          </w:p>
          <w:p w:rsidR="0034146B" w:rsidRPr="00D90832" w:rsidRDefault="0034146B" w:rsidP="00755174">
            <w:pPr>
              <w:ind w:right="-23"/>
            </w:pPr>
            <w:r w:rsidRPr="00D90832">
              <w:t>Secretária da CPL</w:t>
            </w:r>
          </w:p>
        </w:tc>
        <w:tc>
          <w:tcPr>
            <w:tcW w:w="3600" w:type="dxa"/>
          </w:tcPr>
          <w:p w:rsidR="0034146B" w:rsidRPr="00D90832" w:rsidRDefault="00030623" w:rsidP="0034146B">
            <w:pPr>
              <w:ind w:right="-23"/>
              <w:jc w:val="center"/>
              <w:rPr>
                <w:caps/>
              </w:rPr>
            </w:pPr>
            <w:r>
              <w:t>Ana Paula F. G. Ronconi</w:t>
            </w:r>
          </w:p>
          <w:p w:rsidR="0034146B" w:rsidRPr="00D90832" w:rsidRDefault="00030623" w:rsidP="0034146B">
            <w:pPr>
              <w:ind w:right="-23"/>
              <w:jc w:val="center"/>
            </w:pPr>
            <w:r>
              <w:t>Suplente</w:t>
            </w:r>
          </w:p>
        </w:tc>
      </w:tr>
    </w:tbl>
    <w:p w:rsidR="0089401E" w:rsidRPr="00D90832" w:rsidRDefault="0089401E" w:rsidP="0089401E">
      <w:pPr>
        <w:jc w:val="center"/>
        <w:rPr>
          <w:b/>
        </w:rPr>
      </w:pPr>
    </w:p>
    <w:p w:rsidR="0089401E" w:rsidRPr="00D90832" w:rsidRDefault="0089401E" w:rsidP="00D73237">
      <w:pPr>
        <w:jc w:val="center"/>
        <w:rPr>
          <w:b/>
          <w:bCs/>
        </w:rPr>
      </w:pPr>
    </w:p>
    <w:p w:rsidR="0034146B" w:rsidRPr="00D90832" w:rsidRDefault="0034146B" w:rsidP="00D73237">
      <w:pPr>
        <w:jc w:val="center"/>
        <w:rPr>
          <w:b/>
        </w:rPr>
      </w:pPr>
    </w:p>
    <w:p w:rsidR="00030623" w:rsidRPr="000E02E2" w:rsidRDefault="00030623" w:rsidP="00030623">
      <w:pPr>
        <w:jc w:val="center"/>
        <w:rPr>
          <w:b/>
        </w:rPr>
      </w:pPr>
      <w:r w:rsidRPr="000E02E2">
        <w:rPr>
          <w:b/>
        </w:rPr>
        <w:t>BELLOMONT LTDA – ME</w:t>
      </w:r>
    </w:p>
    <w:p w:rsidR="00030623" w:rsidRDefault="00030623" w:rsidP="00030623">
      <w:pPr>
        <w:jc w:val="center"/>
        <w:rPr>
          <w:b/>
        </w:rPr>
      </w:pPr>
      <w:r w:rsidRPr="000E02E2">
        <w:rPr>
          <w:b/>
        </w:rPr>
        <w:t>14.732.944/0001-68</w:t>
      </w:r>
    </w:p>
    <w:p w:rsidR="00030623" w:rsidRDefault="00030623" w:rsidP="00030623">
      <w:pPr>
        <w:jc w:val="center"/>
        <w:rPr>
          <w:b/>
        </w:rPr>
      </w:pPr>
    </w:p>
    <w:p w:rsidR="00030623" w:rsidRDefault="00030623" w:rsidP="00030623">
      <w:pPr>
        <w:jc w:val="center"/>
        <w:rPr>
          <w:b/>
        </w:rPr>
      </w:pPr>
    </w:p>
    <w:p w:rsidR="00030623" w:rsidRPr="000E02E2" w:rsidRDefault="00030623" w:rsidP="00030623">
      <w:pPr>
        <w:jc w:val="center"/>
        <w:rPr>
          <w:b/>
        </w:rPr>
      </w:pPr>
    </w:p>
    <w:p w:rsidR="00030623" w:rsidRPr="000E02E2" w:rsidRDefault="00030623" w:rsidP="00030623">
      <w:pPr>
        <w:jc w:val="center"/>
        <w:rPr>
          <w:b/>
        </w:rPr>
      </w:pPr>
      <w:r w:rsidRPr="000E02E2">
        <w:rPr>
          <w:b/>
        </w:rPr>
        <w:t>C. DA SILVA ANCIA EIRELI-ME.</w:t>
      </w:r>
    </w:p>
    <w:p w:rsidR="00030623" w:rsidRDefault="00030623" w:rsidP="00030623">
      <w:pPr>
        <w:jc w:val="center"/>
        <w:rPr>
          <w:b/>
        </w:rPr>
      </w:pPr>
      <w:r w:rsidRPr="000E02E2">
        <w:rPr>
          <w:b/>
        </w:rPr>
        <w:t>17.754.145/0001-80</w:t>
      </w:r>
    </w:p>
    <w:p w:rsidR="00030623" w:rsidRDefault="00030623" w:rsidP="00030623">
      <w:pPr>
        <w:jc w:val="center"/>
        <w:rPr>
          <w:b/>
        </w:rPr>
      </w:pPr>
    </w:p>
    <w:p w:rsidR="00030623" w:rsidRDefault="00030623" w:rsidP="00030623">
      <w:pPr>
        <w:jc w:val="center"/>
        <w:rPr>
          <w:b/>
        </w:rPr>
      </w:pPr>
    </w:p>
    <w:p w:rsidR="00030623" w:rsidRPr="000E02E2" w:rsidRDefault="00030623" w:rsidP="00030623">
      <w:pPr>
        <w:jc w:val="center"/>
        <w:rPr>
          <w:b/>
        </w:rPr>
      </w:pPr>
    </w:p>
    <w:p w:rsidR="00030623" w:rsidRPr="000E02E2" w:rsidRDefault="00030623" w:rsidP="00030623">
      <w:pPr>
        <w:jc w:val="center"/>
        <w:rPr>
          <w:b/>
        </w:rPr>
      </w:pPr>
      <w:r w:rsidRPr="000E02E2">
        <w:rPr>
          <w:b/>
        </w:rPr>
        <w:t>FREITAS E FREITAS CONSTRUÇÕES E SERVIÇOS LTDA-ME</w:t>
      </w:r>
    </w:p>
    <w:p w:rsidR="00030623" w:rsidRPr="000E02E2" w:rsidRDefault="00030623" w:rsidP="00030623">
      <w:pPr>
        <w:jc w:val="center"/>
        <w:rPr>
          <w:b/>
        </w:rPr>
      </w:pPr>
      <w:r w:rsidRPr="000E02E2">
        <w:rPr>
          <w:b/>
        </w:rPr>
        <w:t>15.579.455/0001-80</w:t>
      </w:r>
    </w:p>
    <w:p w:rsidR="00D90832" w:rsidRPr="00D90832" w:rsidRDefault="00D90832" w:rsidP="00030623">
      <w:pPr>
        <w:rPr>
          <w:b/>
        </w:rPr>
      </w:pPr>
    </w:p>
    <w:sectPr w:rsidR="00D90832" w:rsidRPr="00D90832" w:rsidSect="005D69F6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32" w:rsidRDefault="00D90832" w:rsidP="00D90832">
      <w:r>
        <w:separator/>
      </w:r>
    </w:p>
  </w:endnote>
  <w:endnote w:type="continuationSeparator" w:id="0">
    <w:p w:rsidR="00D90832" w:rsidRDefault="00D90832" w:rsidP="00D9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32" w:rsidRDefault="00D90832" w:rsidP="00D90832">
      <w:r>
        <w:separator/>
      </w:r>
    </w:p>
  </w:footnote>
  <w:footnote w:type="continuationSeparator" w:id="0">
    <w:p w:rsidR="00D90832" w:rsidRDefault="00D90832" w:rsidP="00D9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32" w:rsidRDefault="00D90832" w:rsidP="00D90832">
    <w:pPr>
      <w:pStyle w:val="Cabealho"/>
      <w:framePr w:wrap="auto" w:vAnchor="text" w:hAnchor="margin" w:xAlign="right" w:y="1"/>
      <w:rPr>
        <w:rStyle w:val="Nmerodepgina"/>
      </w:rPr>
    </w:pPr>
  </w:p>
  <w:p w:rsidR="00D90832" w:rsidRDefault="00D90832" w:rsidP="00D90832">
    <w:pPr>
      <w:pStyle w:val="Cabealho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885825</wp:posOffset>
              </wp:positionH>
              <wp:positionV relativeFrom="paragraph">
                <wp:posOffset>127000</wp:posOffset>
              </wp:positionV>
              <wp:extent cx="4346575" cy="9779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657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0832" w:rsidRPr="00D90832" w:rsidRDefault="00D90832" w:rsidP="00D9083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  <w:t>ESTADO DE RONDÔNIA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CÂMARA MUNICIPAL DE MONTE NEGRO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sz w:val="20"/>
                              <w:szCs w:val="20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69.75pt;margin-top:10pt;width:342.2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">
              <v:textbox>
                <w:txbxContent>
                  <w:p w:rsidR="00D90832" w:rsidRPr="00D90832" w:rsidRDefault="00D90832" w:rsidP="00D90832">
                    <w:pPr>
                      <w:pStyle w:val="Ttulo1"/>
                      <w:ind w:right="284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D90832"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  <w:t>ESTADO DE RONDÔNIA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bCs/>
                        <w:sz w:val="20"/>
                        <w:szCs w:val="20"/>
                      </w:rPr>
                      <w:t>CÂMARA MUNICIPAL DE MONTE NEGRO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bCs/>
                        <w:sz w:val="20"/>
                        <w:szCs w:val="20"/>
                      </w:rPr>
                      <w:t>PODER LEGISLATIVO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sz w:val="20"/>
                        <w:szCs w:val="20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inline distT="0" distB="0" distL="0" distR="0">
          <wp:extent cx="885825" cy="1238250"/>
          <wp:effectExtent l="0" t="0" r="9525" b="0"/>
          <wp:docPr id="2" name="Imagem 2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90832" w:rsidRDefault="00D908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30623"/>
    <w:rsid w:val="0004242A"/>
    <w:rsid w:val="00055A3D"/>
    <w:rsid w:val="00091247"/>
    <w:rsid w:val="000951AF"/>
    <w:rsid w:val="000A5A67"/>
    <w:rsid w:val="000F7F56"/>
    <w:rsid w:val="00142970"/>
    <w:rsid w:val="00172BB2"/>
    <w:rsid w:val="001A456A"/>
    <w:rsid w:val="001B3E3B"/>
    <w:rsid w:val="001D60F9"/>
    <w:rsid w:val="00243FB1"/>
    <w:rsid w:val="00253271"/>
    <w:rsid w:val="00256C3E"/>
    <w:rsid w:val="00277A27"/>
    <w:rsid w:val="002C2DC6"/>
    <w:rsid w:val="002D0700"/>
    <w:rsid w:val="002D4A47"/>
    <w:rsid w:val="003013AD"/>
    <w:rsid w:val="0033113E"/>
    <w:rsid w:val="00335BDF"/>
    <w:rsid w:val="0034146B"/>
    <w:rsid w:val="0034152B"/>
    <w:rsid w:val="003448B7"/>
    <w:rsid w:val="00344D0D"/>
    <w:rsid w:val="0035493B"/>
    <w:rsid w:val="0035565C"/>
    <w:rsid w:val="0036288E"/>
    <w:rsid w:val="00393F02"/>
    <w:rsid w:val="003952D1"/>
    <w:rsid w:val="003B3D06"/>
    <w:rsid w:val="003E260E"/>
    <w:rsid w:val="003E2D6F"/>
    <w:rsid w:val="00466DA7"/>
    <w:rsid w:val="00467753"/>
    <w:rsid w:val="004712F1"/>
    <w:rsid w:val="00473F1E"/>
    <w:rsid w:val="00474575"/>
    <w:rsid w:val="00483171"/>
    <w:rsid w:val="004840B3"/>
    <w:rsid w:val="00487EEA"/>
    <w:rsid w:val="004A3C8E"/>
    <w:rsid w:val="004B67E4"/>
    <w:rsid w:val="004D242A"/>
    <w:rsid w:val="004E5F78"/>
    <w:rsid w:val="00502E32"/>
    <w:rsid w:val="00534B7E"/>
    <w:rsid w:val="00563EF9"/>
    <w:rsid w:val="005826F6"/>
    <w:rsid w:val="005A228E"/>
    <w:rsid w:val="005D413E"/>
    <w:rsid w:val="005D69F6"/>
    <w:rsid w:val="005E708E"/>
    <w:rsid w:val="005F4FF4"/>
    <w:rsid w:val="006016A7"/>
    <w:rsid w:val="006140CD"/>
    <w:rsid w:val="006473F1"/>
    <w:rsid w:val="00647E0C"/>
    <w:rsid w:val="006B6EBE"/>
    <w:rsid w:val="006D1ABA"/>
    <w:rsid w:val="007009C4"/>
    <w:rsid w:val="00755174"/>
    <w:rsid w:val="00783B44"/>
    <w:rsid w:val="00795EF2"/>
    <w:rsid w:val="007A3E0F"/>
    <w:rsid w:val="007A5EAB"/>
    <w:rsid w:val="007B56F1"/>
    <w:rsid w:val="007F315A"/>
    <w:rsid w:val="007F50E9"/>
    <w:rsid w:val="00803D95"/>
    <w:rsid w:val="0089401E"/>
    <w:rsid w:val="008A2400"/>
    <w:rsid w:val="008D3141"/>
    <w:rsid w:val="00904AA5"/>
    <w:rsid w:val="00930EE2"/>
    <w:rsid w:val="00943875"/>
    <w:rsid w:val="009D302B"/>
    <w:rsid w:val="009E1A8B"/>
    <w:rsid w:val="009F2DB9"/>
    <w:rsid w:val="00A13F68"/>
    <w:rsid w:val="00A32D07"/>
    <w:rsid w:val="00A43133"/>
    <w:rsid w:val="00A441BF"/>
    <w:rsid w:val="00A55686"/>
    <w:rsid w:val="00A569B0"/>
    <w:rsid w:val="00AA0C49"/>
    <w:rsid w:val="00AA667B"/>
    <w:rsid w:val="00AD1124"/>
    <w:rsid w:val="00AD67BF"/>
    <w:rsid w:val="00B24792"/>
    <w:rsid w:val="00B24E88"/>
    <w:rsid w:val="00B27607"/>
    <w:rsid w:val="00B9201F"/>
    <w:rsid w:val="00B932CD"/>
    <w:rsid w:val="00BB045B"/>
    <w:rsid w:val="00BC6D38"/>
    <w:rsid w:val="00BD2B82"/>
    <w:rsid w:val="00BE07A9"/>
    <w:rsid w:val="00C77C2D"/>
    <w:rsid w:val="00C87659"/>
    <w:rsid w:val="00CA2C4C"/>
    <w:rsid w:val="00CA7953"/>
    <w:rsid w:val="00CA799D"/>
    <w:rsid w:val="00CE671D"/>
    <w:rsid w:val="00CF78DE"/>
    <w:rsid w:val="00D07A85"/>
    <w:rsid w:val="00D14660"/>
    <w:rsid w:val="00D26F1C"/>
    <w:rsid w:val="00D34E69"/>
    <w:rsid w:val="00D73237"/>
    <w:rsid w:val="00D90832"/>
    <w:rsid w:val="00D91FAC"/>
    <w:rsid w:val="00DF0BA1"/>
    <w:rsid w:val="00E01024"/>
    <w:rsid w:val="00E172C9"/>
    <w:rsid w:val="00E53E92"/>
    <w:rsid w:val="00E75108"/>
    <w:rsid w:val="00EC0476"/>
    <w:rsid w:val="00F04A78"/>
    <w:rsid w:val="00F04F89"/>
    <w:rsid w:val="00F311E0"/>
    <w:rsid w:val="00F62768"/>
    <w:rsid w:val="00FA00E0"/>
    <w:rsid w:val="00FD3FEC"/>
    <w:rsid w:val="00FE7422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0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D302B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D302B"/>
    <w:pPr>
      <w:jc w:val="center"/>
    </w:pPr>
    <w:rPr>
      <w:rFonts w:ascii="Bookman Old Style" w:hAnsi="Bookman Old Style"/>
      <w:b/>
      <w:szCs w:val="20"/>
    </w:rPr>
  </w:style>
  <w:style w:type="paragraph" w:styleId="Subttulo">
    <w:name w:val="Subtitle"/>
    <w:basedOn w:val="Normal"/>
    <w:qFormat/>
    <w:rsid w:val="009D302B"/>
    <w:pPr>
      <w:ind w:right="278"/>
      <w:jc w:val="center"/>
    </w:pPr>
    <w:rPr>
      <w:rFonts w:ascii="Bookman Old Style" w:hAnsi="Bookman Old Style"/>
      <w:b/>
      <w:sz w:val="28"/>
      <w:szCs w:val="28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9D30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balo">
    <w:name w:val="Balloon Text"/>
    <w:basedOn w:val="Normal"/>
    <w:semiHidden/>
    <w:rsid w:val="00BC6D38"/>
    <w:rPr>
      <w:rFonts w:ascii="Tahoma" w:hAnsi="Tahoma" w:cs="Tahoma"/>
      <w:sz w:val="16"/>
      <w:szCs w:val="16"/>
    </w:rPr>
  </w:style>
  <w:style w:type="paragraph" w:styleId="Cabealho">
    <w:name w:val="header"/>
    <w:aliases w:val="cab,Cabeçalho superior"/>
    <w:basedOn w:val="Normal"/>
    <w:link w:val="CabealhoChar"/>
    <w:uiPriority w:val="99"/>
    <w:rsid w:val="00AD67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 Char,Cabeçalho superior Char"/>
    <w:basedOn w:val="Fontepargpadro"/>
    <w:link w:val="Cabealho"/>
    <w:uiPriority w:val="99"/>
    <w:rsid w:val="00AD67BF"/>
  </w:style>
  <w:style w:type="character" w:customStyle="1" w:styleId="TtuloChar">
    <w:name w:val="Título Char"/>
    <w:link w:val="Ttulo"/>
    <w:rsid w:val="00AD67BF"/>
    <w:rPr>
      <w:rFonts w:ascii="Bookman Old Style" w:hAnsi="Bookman Old Style"/>
      <w:b/>
      <w:sz w:val="24"/>
    </w:rPr>
  </w:style>
  <w:style w:type="paragraph" w:styleId="Corpodetexto">
    <w:name w:val="Body Text"/>
    <w:basedOn w:val="Normal"/>
    <w:link w:val="CorpodetextoChar"/>
    <w:rsid w:val="00D73237"/>
    <w:pPr>
      <w:widowControl w:val="0"/>
      <w:tabs>
        <w:tab w:val="left" w:pos="447"/>
      </w:tabs>
      <w:jc w:val="both"/>
    </w:pPr>
    <w:rPr>
      <w:rFonts w:ascii="Arial" w:hAnsi="Arial"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D73237"/>
    <w:rPr>
      <w:rFonts w:ascii="Arial" w:hAnsi="Arial"/>
      <w:snapToGrid w:val="0"/>
      <w:sz w:val="24"/>
      <w:lang w:val="pt-PT"/>
    </w:rPr>
  </w:style>
  <w:style w:type="paragraph" w:styleId="Rodap">
    <w:name w:val="footer"/>
    <w:basedOn w:val="Normal"/>
    <w:link w:val="RodapChar"/>
    <w:rsid w:val="00D90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08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9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rsid w:val="00D9083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0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D302B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D302B"/>
    <w:pPr>
      <w:jc w:val="center"/>
    </w:pPr>
    <w:rPr>
      <w:rFonts w:ascii="Bookman Old Style" w:hAnsi="Bookman Old Style"/>
      <w:b/>
      <w:szCs w:val="20"/>
    </w:rPr>
  </w:style>
  <w:style w:type="paragraph" w:styleId="Subttulo">
    <w:name w:val="Subtitle"/>
    <w:basedOn w:val="Normal"/>
    <w:qFormat/>
    <w:rsid w:val="009D302B"/>
    <w:pPr>
      <w:ind w:right="278"/>
      <w:jc w:val="center"/>
    </w:pPr>
    <w:rPr>
      <w:rFonts w:ascii="Bookman Old Style" w:hAnsi="Bookman Old Style"/>
      <w:b/>
      <w:sz w:val="28"/>
      <w:szCs w:val="28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9D30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balo">
    <w:name w:val="Balloon Text"/>
    <w:basedOn w:val="Normal"/>
    <w:semiHidden/>
    <w:rsid w:val="00BC6D38"/>
    <w:rPr>
      <w:rFonts w:ascii="Tahoma" w:hAnsi="Tahoma" w:cs="Tahoma"/>
      <w:sz w:val="16"/>
      <w:szCs w:val="16"/>
    </w:rPr>
  </w:style>
  <w:style w:type="paragraph" w:styleId="Cabealho">
    <w:name w:val="header"/>
    <w:aliases w:val="cab,Cabeçalho superior"/>
    <w:basedOn w:val="Normal"/>
    <w:link w:val="CabealhoChar"/>
    <w:uiPriority w:val="99"/>
    <w:rsid w:val="00AD67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 Char,Cabeçalho superior Char"/>
    <w:basedOn w:val="Fontepargpadro"/>
    <w:link w:val="Cabealho"/>
    <w:uiPriority w:val="99"/>
    <w:rsid w:val="00AD67BF"/>
  </w:style>
  <w:style w:type="character" w:customStyle="1" w:styleId="TtuloChar">
    <w:name w:val="Título Char"/>
    <w:link w:val="Ttulo"/>
    <w:rsid w:val="00AD67BF"/>
    <w:rPr>
      <w:rFonts w:ascii="Bookman Old Style" w:hAnsi="Bookman Old Style"/>
      <w:b/>
      <w:sz w:val="24"/>
    </w:rPr>
  </w:style>
  <w:style w:type="paragraph" w:styleId="Corpodetexto">
    <w:name w:val="Body Text"/>
    <w:basedOn w:val="Normal"/>
    <w:link w:val="CorpodetextoChar"/>
    <w:rsid w:val="00D73237"/>
    <w:pPr>
      <w:widowControl w:val="0"/>
      <w:tabs>
        <w:tab w:val="left" w:pos="447"/>
      </w:tabs>
      <w:jc w:val="both"/>
    </w:pPr>
    <w:rPr>
      <w:rFonts w:ascii="Arial" w:hAnsi="Arial"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D73237"/>
    <w:rPr>
      <w:rFonts w:ascii="Arial" w:hAnsi="Arial"/>
      <w:snapToGrid w:val="0"/>
      <w:sz w:val="24"/>
      <w:lang w:val="pt-PT"/>
    </w:rPr>
  </w:style>
  <w:style w:type="paragraph" w:styleId="Rodap">
    <w:name w:val="footer"/>
    <w:basedOn w:val="Normal"/>
    <w:link w:val="RodapChar"/>
    <w:rsid w:val="00D90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08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9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rsid w:val="00D9083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790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PC2010</dc:creator>
  <cp:lastModifiedBy>Usuario</cp:lastModifiedBy>
  <cp:revision>25</cp:revision>
  <cp:lastPrinted>2013-12-20T12:16:00Z</cp:lastPrinted>
  <dcterms:created xsi:type="dcterms:W3CDTF">2013-09-30T12:52:00Z</dcterms:created>
  <dcterms:modified xsi:type="dcterms:W3CDTF">2013-12-20T12:16:00Z</dcterms:modified>
</cp:coreProperties>
</file>