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8F" w:rsidRPr="00613A8F" w:rsidRDefault="00613A8F" w:rsidP="00613A8F">
      <w:pPr>
        <w:shd w:val="clear" w:color="auto" w:fill="ECECEC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 w:rsidRPr="00613A8F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t-BR"/>
        </w:rPr>
        <w:t>TERMO DE ADJUDICAÇÃO</w:t>
      </w:r>
    </w:p>
    <w:p w:rsidR="00613A8F" w:rsidRPr="00613A8F" w:rsidRDefault="00613A8F" w:rsidP="00613A8F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3A8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Câmara Municipal de Monte Negro</w:t>
      </w:r>
      <w:r w:rsidRPr="00613A8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>Câmara Municipal de Monte Negro</w:t>
      </w:r>
    </w:p>
    <w:p w:rsidR="00613A8F" w:rsidRPr="00613A8F" w:rsidRDefault="00613A8F" w:rsidP="00613A8F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3A8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Câmara Municipal de Monte Negro</w:t>
      </w:r>
    </w:p>
    <w:p w:rsidR="00613A8F" w:rsidRPr="00613A8F" w:rsidRDefault="00613A8F" w:rsidP="00613A8F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3A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13A8F" w:rsidRPr="00613A8F" w:rsidRDefault="00613A8F" w:rsidP="00613A8F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13A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nº 006/2014</w:t>
      </w:r>
    </w:p>
    <w:p w:rsidR="00613A8F" w:rsidRPr="00613A8F" w:rsidRDefault="00613A8F" w:rsidP="00613A8F">
      <w:pPr>
        <w:shd w:val="clear" w:color="auto" w:fill="ECECE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13A8F" w:rsidRPr="00613A8F" w:rsidRDefault="00613A8F" w:rsidP="00613A8F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3A8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Após analise da documentação apresentada e julgados todos os recursos referentes ao presente pregão</w:t>
      </w:r>
      <w:r w:rsidRPr="00613A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,</w:t>
      </w:r>
      <w:r w:rsidRPr="00613A8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adjudico as empresas vencedoras conforme indicado abaixo:</w:t>
      </w:r>
    </w:p>
    <w:p w:rsidR="00613A8F" w:rsidRPr="00613A8F" w:rsidRDefault="00613A8F" w:rsidP="00613A8F">
      <w:pPr>
        <w:shd w:val="clear" w:color="auto" w:fill="ECECE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3A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13A8F" w:rsidRPr="00613A8F" w:rsidRDefault="00613A8F" w:rsidP="00613A8F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3A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pt-BR"/>
        </w:rPr>
        <w:t>Resultado da Adjudicação</w:t>
      </w: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8246"/>
      </w:tblGrid>
      <w:tr w:rsidR="00613A8F" w:rsidRPr="00613A8F" w:rsidTr="00613A8F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3A8F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Item:</w:t>
            </w:r>
          </w:p>
        </w:tc>
        <w:tc>
          <w:tcPr>
            <w:tcW w:w="37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1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613A8F" w:rsidRPr="00613A8F" w:rsidTr="00613A8F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3A8F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Descrição:</w:t>
            </w:r>
          </w:p>
        </w:tc>
        <w:tc>
          <w:tcPr>
            <w:tcW w:w="37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1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Cadeira giratória presidente na cor preta, com descansa braços cromados e base cromada, estofada em courino, com altura ajustável, mecanismo sincronizados com trava e sistema pneumático de regulagem de altura.</w:t>
            </w:r>
          </w:p>
        </w:tc>
      </w:tr>
      <w:tr w:rsidR="00613A8F" w:rsidRPr="00613A8F" w:rsidTr="00613A8F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3A8F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Quantidade:</w:t>
            </w:r>
          </w:p>
        </w:tc>
        <w:tc>
          <w:tcPr>
            <w:tcW w:w="37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1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613A8F" w:rsidRPr="00613A8F" w:rsidTr="00613A8F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3A8F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Fornecimento:</w:t>
            </w:r>
          </w:p>
        </w:tc>
        <w:tc>
          <w:tcPr>
            <w:tcW w:w="37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1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</w:tr>
      <w:tr w:rsidR="00613A8F" w:rsidRPr="00613A8F" w:rsidTr="00613A8F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3A8F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Referência:</w:t>
            </w:r>
          </w:p>
        </w:tc>
        <w:tc>
          <w:tcPr>
            <w:tcW w:w="37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1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765,7500</w:t>
            </w:r>
          </w:p>
        </w:tc>
      </w:tr>
      <w:tr w:rsidR="00613A8F" w:rsidRPr="00613A8F" w:rsidTr="00613A8F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3A8F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Final:</w:t>
            </w:r>
          </w:p>
        </w:tc>
        <w:tc>
          <w:tcPr>
            <w:tcW w:w="37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1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715,0000</w:t>
            </w:r>
          </w:p>
        </w:tc>
      </w:tr>
      <w:tr w:rsidR="00613A8F" w:rsidRPr="00613A8F" w:rsidTr="00613A8F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3A8F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Total:</w:t>
            </w:r>
          </w:p>
        </w:tc>
        <w:tc>
          <w:tcPr>
            <w:tcW w:w="37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1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6.435,0000</w:t>
            </w:r>
          </w:p>
        </w:tc>
      </w:tr>
      <w:tr w:rsidR="00613A8F" w:rsidRPr="00613A8F" w:rsidTr="00613A8F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3A8F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Adjudicado em :</w:t>
            </w:r>
          </w:p>
        </w:tc>
        <w:tc>
          <w:tcPr>
            <w:tcW w:w="37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1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22/12/2014 - 12:40:31</w:t>
            </w:r>
          </w:p>
        </w:tc>
      </w:tr>
      <w:tr w:rsidR="00613A8F" w:rsidRPr="00613A8F" w:rsidTr="00613A8F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3A8F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Adjudicado Por:</w:t>
            </w:r>
          </w:p>
        </w:tc>
        <w:tc>
          <w:tcPr>
            <w:tcW w:w="37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1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Andreia da Silva Siqueira</w:t>
            </w:r>
          </w:p>
        </w:tc>
      </w:tr>
      <w:tr w:rsidR="00613A8F" w:rsidRPr="00613A8F" w:rsidTr="00613A8F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3A8F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Nome da Empresa:</w:t>
            </w:r>
          </w:p>
        </w:tc>
        <w:tc>
          <w:tcPr>
            <w:tcW w:w="37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1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 Ariquemes Maquinas e Equipamentos Ltda</w:t>
            </w:r>
          </w:p>
        </w:tc>
      </w:tr>
      <w:tr w:rsidR="00613A8F" w:rsidRPr="00613A8F" w:rsidTr="00613A8F">
        <w:trPr>
          <w:tblCellSpacing w:w="15" w:type="dxa"/>
          <w:jc w:val="center"/>
        </w:trPr>
        <w:tc>
          <w:tcPr>
            <w:tcW w:w="12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13A8F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pt-BR"/>
              </w:rPr>
              <w:t>Marca:</w:t>
            </w:r>
          </w:p>
        </w:tc>
        <w:tc>
          <w:tcPr>
            <w:tcW w:w="3700" w:type="pct"/>
            <w:vAlign w:val="center"/>
            <w:hideMark/>
          </w:tcPr>
          <w:p w:rsidR="00613A8F" w:rsidRPr="00613A8F" w:rsidRDefault="00613A8F" w:rsidP="00613A8F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13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OLIVETTI</w:t>
            </w:r>
          </w:p>
        </w:tc>
      </w:tr>
    </w:tbl>
    <w:p w:rsidR="00613A8F" w:rsidRPr="00613A8F" w:rsidRDefault="00613A8F" w:rsidP="00613A8F">
      <w:pPr>
        <w:shd w:val="clear" w:color="auto" w:fill="ECECEC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3A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613A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613A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613A8F" w:rsidRPr="00613A8F" w:rsidRDefault="00613A8F" w:rsidP="00613A8F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13A8F" w:rsidRPr="00613A8F" w:rsidRDefault="00403C09" w:rsidP="00613A8F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pict>
          <v:rect id="_x0000_i1025" style="width:213.75pt;height:1.5pt" o:hrpct="0" o:hralign="center" o:hrstd="t" o:hr="t" fillcolor="#a0a0a0" stroked="f"/>
        </w:pict>
      </w:r>
    </w:p>
    <w:p w:rsidR="00613A8F" w:rsidRPr="00613A8F" w:rsidRDefault="00613A8F" w:rsidP="00613A8F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3A8F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Andreia da Silva SiqueiraPregoeiro(a)</w:t>
      </w:r>
    </w:p>
    <w:p w:rsidR="00613A8F" w:rsidRPr="00613A8F" w:rsidRDefault="00613A8F" w:rsidP="00613A8F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13A8F" w:rsidRPr="00613A8F" w:rsidRDefault="00403C09" w:rsidP="00613A8F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pict>
          <v:rect id="_x0000_i1026" style="width:213.75pt;height:1.5pt" o:hrpct="0" o:hralign="center" o:hrstd="t" o:hr="t" fillcolor="#a0a0a0" stroked="f"/>
        </w:pict>
      </w:r>
    </w:p>
    <w:p w:rsidR="00613A8F" w:rsidRPr="00613A8F" w:rsidRDefault="00613A8F" w:rsidP="00613A8F">
      <w:pPr>
        <w:shd w:val="clear" w:color="auto" w:fill="ECECEC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3A8F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Marcio Jose de OliveiraAutoridade Competente (Ordenador)</w:t>
      </w:r>
    </w:p>
    <w:p w:rsidR="0071607C" w:rsidRDefault="00403C09"/>
    <w:sectPr w:rsidR="00716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8F"/>
    <w:rsid w:val="00331833"/>
    <w:rsid w:val="00403C09"/>
    <w:rsid w:val="00613A8F"/>
    <w:rsid w:val="0082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5391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  <w:divsChild>
                        <w:div w:id="158002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0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24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6227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6869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2014-12-22T15:52:00Z</cp:lastPrinted>
  <dcterms:created xsi:type="dcterms:W3CDTF">2014-12-22T15:50:00Z</dcterms:created>
  <dcterms:modified xsi:type="dcterms:W3CDTF">2014-12-22T15:52:00Z</dcterms:modified>
</cp:coreProperties>
</file>