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D2" w:rsidRPr="00455C5C" w:rsidRDefault="0028265A" w:rsidP="003B2A74">
      <w:pPr>
        <w:jc w:val="center"/>
        <w:rPr>
          <w:rFonts w:asciiTheme="majorHAnsi" w:hAnsiTheme="majorHAnsi" w:cs="Arial"/>
          <w:b/>
        </w:rPr>
      </w:pPr>
      <w:bookmarkStart w:id="0" w:name="_GoBack"/>
      <w:bookmarkEnd w:id="0"/>
      <w:r w:rsidRPr="00455C5C">
        <w:rPr>
          <w:rFonts w:asciiTheme="majorHAnsi" w:hAnsiTheme="majorHAnsi" w:cs="Arial"/>
          <w:b/>
        </w:rPr>
        <w:t xml:space="preserve">RETIFICAÇÃO </w:t>
      </w:r>
      <w:r w:rsidR="0012539B">
        <w:rPr>
          <w:rFonts w:asciiTheme="majorHAnsi" w:hAnsiTheme="majorHAnsi" w:cs="Arial"/>
          <w:b/>
        </w:rPr>
        <w:t>DO</w:t>
      </w:r>
      <w:r w:rsidR="00F7072C" w:rsidRPr="00455C5C">
        <w:rPr>
          <w:rFonts w:asciiTheme="majorHAnsi" w:hAnsiTheme="majorHAnsi" w:cs="Arial"/>
          <w:b/>
        </w:rPr>
        <w:t xml:space="preserve"> </w:t>
      </w:r>
      <w:r w:rsidR="007A300F">
        <w:rPr>
          <w:rFonts w:asciiTheme="majorHAnsi" w:hAnsiTheme="majorHAnsi" w:cs="Arial"/>
          <w:b/>
        </w:rPr>
        <w:t>EDITAL</w:t>
      </w:r>
      <w:r w:rsidR="0012539B">
        <w:rPr>
          <w:rFonts w:asciiTheme="majorHAnsi" w:hAnsiTheme="majorHAnsi" w:cs="Arial"/>
          <w:b/>
        </w:rPr>
        <w:t xml:space="preserve"> </w:t>
      </w:r>
      <w:r w:rsidR="00F7072C" w:rsidRPr="00455C5C">
        <w:rPr>
          <w:rFonts w:asciiTheme="majorHAnsi" w:hAnsiTheme="majorHAnsi" w:cs="Arial"/>
          <w:b/>
        </w:rPr>
        <w:t>PREGÃO</w:t>
      </w:r>
      <w:r w:rsidRPr="00455C5C">
        <w:rPr>
          <w:rFonts w:asciiTheme="majorHAnsi" w:hAnsiTheme="majorHAnsi" w:cs="Arial"/>
          <w:b/>
        </w:rPr>
        <w:t xml:space="preserve"> PRESENCIAL N 00</w:t>
      </w:r>
      <w:r w:rsidR="003B2A74">
        <w:rPr>
          <w:rFonts w:asciiTheme="majorHAnsi" w:hAnsiTheme="majorHAnsi" w:cs="Arial"/>
          <w:b/>
        </w:rPr>
        <w:t>5</w:t>
      </w:r>
      <w:r w:rsidR="007A300F">
        <w:rPr>
          <w:rFonts w:asciiTheme="majorHAnsi" w:hAnsiTheme="majorHAnsi" w:cs="Arial"/>
          <w:b/>
        </w:rPr>
        <w:t xml:space="preserve">/201, E ANEXO </w:t>
      </w:r>
      <w:proofErr w:type="gramStart"/>
      <w:r w:rsidR="007A300F">
        <w:rPr>
          <w:rFonts w:asciiTheme="majorHAnsi" w:hAnsiTheme="majorHAnsi" w:cs="Arial"/>
          <w:b/>
        </w:rPr>
        <w:t>I</w:t>
      </w:r>
      <w:proofErr w:type="gramEnd"/>
    </w:p>
    <w:p w:rsidR="009D545F" w:rsidRPr="00455C5C" w:rsidRDefault="009D545F" w:rsidP="009D545F">
      <w:pPr>
        <w:pStyle w:val="Default"/>
        <w:ind w:left="1134" w:firstLine="282"/>
        <w:jc w:val="both"/>
        <w:rPr>
          <w:rFonts w:ascii="Cambria" w:hAnsi="Cambria"/>
          <w:sz w:val="22"/>
          <w:szCs w:val="22"/>
        </w:rPr>
      </w:pPr>
    </w:p>
    <w:p w:rsidR="0028265A" w:rsidRPr="003B2A74" w:rsidRDefault="009D545F" w:rsidP="003B2A74">
      <w:pPr>
        <w:pStyle w:val="Default"/>
        <w:ind w:firstLine="567"/>
        <w:jc w:val="both"/>
        <w:rPr>
          <w:rFonts w:ascii="Cambria" w:hAnsi="Cambria"/>
          <w:sz w:val="22"/>
          <w:szCs w:val="22"/>
        </w:rPr>
      </w:pPr>
      <w:r w:rsidRPr="00455C5C">
        <w:rPr>
          <w:rFonts w:ascii="Cambria" w:hAnsi="Cambria"/>
          <w:sz w:val="22"/>
          <w:szCs w:val="22"/>
        </w:rPr>
        <w:t>A Câmara Municipal de Monte Negro, pela sua Pregoeira, designada pela Portaria 018/GP/2015, retifica, para conhecimento dos interessados</w:t>
      </w:r>
      <w:r w:rsidR="007F211D">
        <w:rPr>
          <w:rFonts w:ascii="Cambria" w:hAnsi="Cambria"/>
          <w:sz w:val="22"/>
          <w:szCs w:val="22"/>
        </w:rPr>
        <w:t xml:space="preserve"> que</w:t>
      </w:r>
      <w:r w:rsidRPr="00455C5C">
        <w:rPr>
          <w:rFonts w:ascii="Cambria" w:hAnsi="Cambria"/>
          <w:sz w:val="22"/>
          <w:szCs w:val="22"/>
        </w:rPr>
        <w:t xml:space="preserve"> </w:t>
      </w:r>
      <w:r w:rsidR="0012539B">
        <w:rPr>
          <w:rFonts w:ascii="Cambria" w:hAnsi="Cambria"/>
          <w:sz w:val="22"/>
          <w:szCs w:val="22"/>
        </w:rPr>
        <w:t xml:space="preserve">o item </w:t>
      </w:r>
      <w:r w:rsidR="003B2A74">
        <w:rPr>
          <w:rFonts w:ascii="Cambria" w:hAnsi="Cambria"/>
          <w:sz w:val="22"/>
          <w:szCs w:val="22"/>
        </w:rPr>
        <w:t xml:space="preserve">15.1 </w:t>
      </w:r>
      <w:r w:rsidR="0012539B">
        <w:rPr>
          <w:rFonts w:ascii="Cambria" w:hAnsi="Cambria"/>
          <w:sz w:val="22"/>
          <w:szCs w:val="22"/>
        </w:rPr>
        <w:t>do</w:t>
      </w:r>
      <w:r w:rsidR="007A300F">
        <w:rPr>
          <w:rFonts w:ascii="Cambria" w:hAnsi="Cambria"/>
          <w:sz w:val="22"/>
          <w:szCs w:val="22"/>
        </w:rPr>
        <w:t xml:space="preserve"> Edital do</w:t>
      </w:r>
      <w:r w:rsidRPr="00455C5C">
        <w:rPr>
          <w:rFonts w:ascii="Cambria" w:hAnsi="Cambria"/>
          <w:sz w:val="22"/>
          <w:szCs w:val="22"/>
        </w:rPr>
        <w:t xml:space="preserve"> </w:t>
      </w:r>
      <w:r w:rsidR="0012539B">
        <w:rPr>
          <w:rFonts w:ascii="Cambria" w:hAnsi="Cambria"/>
          <w:sz w:val="22"/>
          <w:szCs w:val="22"/>
        </w:rPr>
        <w:t>P</w:t>
      </w:r>
      <w:r w:rsidRPr="00455C5C">
        <w:rPr>
          <w:rFonts w:ascii="Cambria" w:hAnsi="Cambria"/>
          <w:sz w:val="22"/>
          <w:szCs w:val="22"/>
        </w:rPr>
        <w:t xml:space="preserve">regão </w:t>
      </w:r>
      <w:r w:rsidR="0012539B">
        <w:rPr>
          <w:rFonts w:ascii="Cambria" w:hAnsi="Cambria"/>
          <w:sz w:val="22"/>
          <w:szCs w:val="22"/>
        </w:rPr>
        <w:t>P</w:t>
      </w:r>
      <w:r w:rsidRPr="00455C5C">
        <w:rPr>
          <w:rFonts w:ascii="Cambria" w:hAnsi="Cambria"/>
          <w:sz w:val="22"/>
          <w:szCs w:val="22"/>
        </w:rPr>
        <w:t>resencial 00</w:t>
      </w:r>
      <w:r w:rsidR="003B2A74">
        <w:rPr>
          <w:rFonts w:ascii="Cambria" w:hAnsi="Cambria"/>
          <w:sz w:val="22"/>
          <w:szCs w:val="22"/>
        </w:rPr>
        <w:t>5</w:t>
      </w:r>
      <w:r w:rsidRPr="00455C5C">
        <w:rPr>
          <w:rFonts w:ascii="Cambria" w:hAnsi="Cambria"/>
          <w:sz w:val="22"/>
          <w:szCs w:val="22"/>
        </w:rPr>
        <w:t>/2015</w:t>
      </w:r>
      <w:r w:rsidR="007A300F">
        <w:rPr>
          <w:rFonts w:ascii="Cambria" w:hAnsi="Cambria"/>
          <w:sz w:val="22"/>
          <w:szCs w:val="22"/>
        </w:rPr>
        <w:t xml:space="preserve"> e o item 9. Do Termo de Referencia (ANEXO I)</w:t>
      </w:r>
      <w:r w:rsidRPr="00455C5C">
        <w:rPr>
          <w:rFonts w:ascii="Cambria" w:hAnsi="Cambria"/>
          <w:sz w:val="22"/>
          <w:szCs w:val="22"/>
        </w:rPr>
        <w:t xml:space="preserve">.  </w:t>
      </w:r>
    </w:p>
    <w:p w:rsidR="003B2A74" w:rsidRDefault="003B2A74" w:rsidP="003B2A74">
      <w:pPr>
        <w:ind w:left="1418" w:hanging="1418"/>
        <w:rPr>
          <w:rFonts w:asciiTheme="majorHAnsi" w:hAnsiTheme="majorHAnsi" w:cs="Arial"/>
          <w:b/>
          <w:sz w:val="24"/>
          <w:szCs w:val="24"/>
        </w:rPr>
      </w:pPr>
    </w:p>
    <w:p w:rsidR="0028265A" w:rsidRPr="003B2A74" w:rsidRDefault="0028265A" w:rsidP="003B2A74">
      <w:pPr>
        <w:ind w:left="1418" w:hanging="1418"/>
        <w:rPr>
          <w:rFonts w:asciiTheme="majorHAnsi" w:hAnsiTheme="majorHAnsi" w:cs="Arial"/>
          <w:b/>
          <w:sz w:val="24"/>
          <w:szCs w:val="24"/>
        </w:rPr>
      </w:pPr>
      <w:r w:rsidRPr="003B2A74">
        <w:rPr>
          <w:rFonts w:asciiTheme="majorHAnsi" w:hAnsiTheme="majorHAnsi" w:cs="Arial"/>
          <w:b/>
          <w:sz w:val="24"/>
          <w:szCs w:val="24"/>
        </w:rPr>
        <w:t>Onde se lê:</w:t>
      </w:r>
    </w:p>
    <w:p w:rsidR="003B2A74" w:rsidRDefault="003B2A74" w:rsidP="007A300F">
      <w:pPr>
        <w:pStyle w:val="Normal1"/>
        <w:spacing w:before="0" w:line="276" w:lineRule="auto"/>
        <w:rPr>
          <w:rFonts w:ascii="Cambria" w:hAnsi="Cambria"/>
          <w:shd w:val="clear" w:color="auto" w:fill="FFFFFF"/>
        </w:rPr>
      </w:pPr>
      <w:r w:rsidRPr="00571196">
        <w:rPr>
          <w:rFonts w:ascii="Cambria" w:eastAsia="Arial" w:hAnsi="Cambria"/>
          <w:b/>
          <w:sz w:val="22"/>
          <w:szCs w:val="22"/>
        </w:rPr>
        <w:t>15.1</w:t>
      </w:r>
      <w:r w:rsidRPr="00571196">
        <w:rPr>
          <w:rFonts w:ascii="Cambria" w:eastAsia="Arial" w:hAnsi="Cambria"/>
          <w:sz w:val="22"/>
          <w:szCs w:val="22"/>
        </w:rPr>
        <w:t xml:space="preserve"> - </w:t>
      </w:r>
      <w:r w:rsidRPr="003B2A74">
        <w:rPr>
          <w:rFonts w:ascii="Cambria" w:hAnsi="Cambria"/>
          <w:sz w:val="22"/>
          <w:szCs w:val="22"/>
          <w:shd w:val="clear" w:color="auto" w:fill="FFFFFF"/>
        </w:rPr>
        <w:t xml:space="preserve">As despesas serão custeadas com Recurso Próprio, conforme declaração e se encontra previsto no orçamento LOA 2015 para ser empenhado os </w:t>
      </w:r>
      <w:r w:rsidRPr="007A300F">
        <w:rPr>
          <w:rFonts w:ascii="Cambria" w:hAnsi="Cambria"/>
          <w:b/>
          <w:sz w:val="22"/>
          <w:szCs w:val="22"/>
          <w:shd w:val="clear" w:color="auto" w:fill="FFFFFF"/>
        </w:rPr>
        <w:t>09(nove)</w:t>
      </w:r>
      <w:r w:rsidRPr="003B2A74">
        <w:rPr>
          <w:rFonts w:ascii="Cambria" w:hAnsi="Cambria"/>
          <w:sz w:val="22"/>
          <w:szCs w:val="22"/>
          <w:shd w:val="clear" w:color="auto" w:fill="FFFFFF"/>
        </w:rPr>
        <w:t xml:space="preserve"> meses deste exercício e no PPA e LOA 2016 os 12 (doze) meses que iniciará em janeiro a dezembro/2016</w:t>
      </w:r>
      <w:r>
        <w:rPr>
          <w:rFonts w:ascii="Cambria" w:hAnsi="Cambria"/>
          <w:shd w:val="clear" w:color="auto" w:fill="FFFFFF"/>
        </w:rPr>
        <w:t>.</w:t>
      </w:r>
    </w:p>
    <w:p w:rsidR="003B2A74" w:rsidRPr="00904566" w:rsidRDefault="003B2A74" w:rsidP="003B2A74">
      <w:pPr>
        <w:pStyle w:val="Default"/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904566">
        <w:rPr>
          <w:rFonts w:ascii="Cambria" w:hAnsi="Cambria"/>
          <w:b/>
          <w:bCs/>
          <w:sz w:val="22"/>
          <w:szCs w:val="22"/>
        </w:rPr>
        <w:t xml:space="preserve">9. DA DOTAÇÃO </w:t>
      </w:r>
    </w:p>
    <w:p w:rsidR="003B2A74" w:rsidRPr="00904566" w:rsidRDefault="003B2A74" w:rsidP="003B2A74">
      <w:pPr>
        <w:pStyle w:val="Default"/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:rsidR="003B2A74" w:rsidRPr="00904566" w:rsidRDefault="003B2A74" w:rsidP="003B2A74">
      <w:pPr>
        <w:jc w:val="both"/>
        <w:rPr>
          <w:rFonts w:ascii="Cambria" w:hAnsi="Cambria"/>
          <w:b/>
          <w:bCs/>
        </w:rPr>
      </w:pPr>
      <w:r w:rsidRPr="00904566">
        <w:rPr>
          <w:rFonts w:ascii="Cambria" w:hAnsi="Cambria"/>
          <w:b/>
          <w:bCs/>
        </w:rPr>
        <w:t xml:space="preserve">DOTAÇÃO ORÇAMENTÁRIA </w:t>
      </w:r>
    </w:p>
    <w:p w:rsidR="003B2A74" w:rsidRPr="00904566" w:rsidRDefault="003B2A74" w:rsidP="003B2A74">
      <w:pPr>
        <w:pStyle w:val="Default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904566">
        <w:rPr>
          <w:rFonts w:ascii="Cambria" w:hAnsi="Cambria"/>
          <w:sz w:val="22"/>
          <w:szCs w:val="22"/>
          <w:shd w:val="clear" w:color="auto" w:fill="FFFFFF"/>
        </w:rPr>
        <w:t xml:space="preserve">As despesas serão custeadas com Recurso Próprio, conforme declaração e se encontra previsto no orçamento LOA 2015 para ser empenhado os </w:t>
      </w:r>
      <w:r w:rsidRPr="007A300F">
        <w:rPr>
          <w:rFonts w:ascii="Cambria" w:hAnsi="Cambria"/>
          <w:b/>
          <w:sz w:val="22"/>
          <w:szCs w:val="22"/>
          <w:shd w:val="clear" w:color="auto" w:fill="FFFFFF"/>
        </w:rPr>
        <w:t>09 (nove)</w:t>
      </w:r>
      <w:r w:rsidRPr="00904566">
        <w:rPr>
          <w:rFonts w:ascii="Cambria" w:hAnsi="Cambria"/>
          <w:sz w:val="22"/>
          <w:szCs w:val="22"/>
          <w:shd w:val="clear" w:color="auto" w:fill="FFFFFF"/>
        </w:rPr>
        <w:t xml:space="preserve"> meses deste exercício e no PPA e LOA 2016 os 12 meses que iniciara em janeiro a dezembro/2016, na rubrica orçamentária abaixo: </w:t>
      </w:r>
    </w:p>
    <w:p w:rsidR="003B2A74" w:rsidRPr="003B2A74" w:rsidRDefault="003B2A74" w:rsidP="003B2A74">
      <w:pPr>
        <w:pStyle w:val="Normal1"/>
        <w:spacing w:before="0" w:line="276" w:lineRule="auto"/>
        <w:rPr>
          <w:rFonts w:ascii="Cambria" w:hAnsi="Cambria"/>
          <w:shd w:val="clear" w:color="auto" w:fill="FFFFFF"/>
        </w:rPr>
      </w:pPr>
    </w:p>
    <w:p w:rsidR="0028265A" w:rsidRPr="003B2A74" w:rsidRDefault="0028265A" w:rsidP="003B2A74">
      <w:pPr>
        <w:tabs>
          <w:tab w:val="num" w:pos="1276"/>
        </w:tabs>
        <w:ind w:left="1276" w:hanging="1276"/>
        <w:jc w:val="both"/>
        <w:rPr>
          <w:rFonts w:asciiTheme="majorHAnsi" w:hAnsiTheme="majorHAnsi" w:cs="Times New Roman"/>
          <w:b/>
          <w:sz w:val="24"/>
          <w:szCs w:val="24"/>
        </w:rPr>
      </w:pPr>
      <w:r w:rsidRPr="003B2A74">
        <w:rPr>
          <w:rFonts w:asciiTheme="majorHAnsi" w:hAnsiTheme="majorHAnsi" w:cs="Times New Roman"/>
          <w:b/>
          <w:sz w:val="24"/>
          <w:szCs w:val="24"/>
        </w:rPr>
        <w:t>Passa a ser:</w:t>
      </w:r>
    </w:p>
    <w:p w:rsidR="003B2A74" w:rsidRDefault="003B2A74" w:rsidP="007A300F">
      <w:pPr>
        <w:pStyle w:val="Normal1"/>
        <w:spacing w:before="0" w:line="276" w:lineRule="auto"/>
        <w:rPr>
          <w:rFonts w:ascii="Cambria" w:hAnsi="Cambria"/>
          <w:sz w:val="22"/>
          <w:szCs w:val="22"/>
          <w:shd w:val="clear" w:color="auto" w:fill="FFFFFF"/>
        </w:rPr>
      </w:pPr>
      <w:r w:rsidRPr="00571196">
        <w:rPr>
          <w:rFonts w:ascii="Cambria" w:eastAsia="Arial" w:hAnsi="Cambria"/>
          <w:b/>
          <w:sz w:val="22"/>
          <w:szCs w:val="22"/>
        </w:rPr>
        <w:t>15.1</w:t>
      </w:r>
      <w:r w:rsidRPr="00571196">
        <w:rPr>
          <w:rFonts w:ascii="Cambria" w:eastAsia="Arial" w:hAnsi="Cambria"/>
          <w:sz w:val="22"/>
          <w:szCs w:val="22"/>
        </w:rPr>
        <w:t xml:space="preserve"> - </w:t>
      </w:r>
      <w:r w:rsidRPr="003B2A74">
        <w:rPr>
          <w:rFonts w:ascii="Cambria" w:hAnsi="Cambria"/>
          <w:sz w:val="22"/>
          <w:szCs w:val="22"/>
          <w:shd w:val="clear" w:color="auto" w:fill="FFFFFF"/>
        </w:rPr>
        <w:t xml:space="preserve">As despesas serão custeadas com Recurso Próprio, conforme declaração e se encontra previsto no orçamento LOA 2015 para ser empenhado os </w:t>
      </w:r>
      <w:r w:rsidRPr="003B2A74">
        <w:rPr>
          <w:rFonts w:ascii="Cambria" w:hAnsi="Cambria"/>
          <w:b/>
          <w:sz w:val="22"/>
          <w:szCs w:val="22"/>
          <w:shd w:val="clear" w:color="auto" w:fill="FFFFFF"/>
        </w:rPr>
        <w:t>07(sete)</w:t>
      </w:r>
      <w:r w:rsidRPr="003B2A74">
        <w:rPr>
          <w:rFonts w:ascii="Cambria" w:hAnsi="Cambria"/>
          <w:sz w:val="22"/>
          <w:szCs w:val="22"/>
          <w:shd w:val="clear" w:color="auto" w:fill="FFFFFF"/>
        </w:rPr>
        <w:t xml:space="preserve"> meses deste exercício e no PPA e LOA 2016 os 12 (doze) meses que iniciará em janeiro a dezembro/2016.</w:t>
      </w:r>
    </w:p>
    <w:p w:rsidR="003B2A74" w:rsidRPr="00904566" w:rsidRDefault="003B2A74" w:rsidP="003B2A74">
      <w:pPr>
        <w:pStyle w:val="Default"/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904566">
        <w:rPr>
          <w:rFonts w:ascii="Cambria" w:hAnsi="Cambria"/>
          <w:b/>
          <w:bCs/>
          <w:sz w:val="22"/>
          <w:szCs w:val="22"/>
        </w:rPr>
        <w:t xml:space="preserve">9. DA DOTAÇÃO </w:t>
      </w:r>
    </w:p>
    <w:p w:rsidR="003B2A74" w:rsidRPr="00904566" w:rsidRDefault="003B2A74" w:rsidP="003B2A74">
      <w:pPr>
        <w:pStyle w:val="Default"/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:rsidR="003B2A74" w:rsidRPr="00904566" w:rsidRDefault="003B2A74" w:rsidP="003B2A74">
      <w:pPr>
        <w:jc w:val="both"/>
        <w:rPr>
          <w:rFonts w:ascii="Cambria" w:hAnsi="Cambria"/>
          <w:b/>
          <w:bCs/>
        </w:rPr>
      </w:pPr>
      <w:r w:rsidRPr="00904566">
        <w:rPr>
          <w:rFonts w:ascii="Cambria" w:hAnsi="Cambria"/>
          <w:b/>
          <w:bCs/>
        </w:rPr>
        <w:t xml:space="preserve">DOTAÇÃO ORÇAMENTÁRIA </w:t>
      </w:r>
    </w:p>
    <w:p w:rsidR="003B2A74" w:rsidRPr="00904566" w:rsidRDefault="003B2A74" w:rsidP="003B2A74">
      <w:pPr>
        <w:pStyle w:val="Default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904566">
        <w:rPr>
          <w:rFonts w:ascii="Cambria" w:hAnsi="Cambria"/>
          <w:sz w:val="22"/>
          <w:szCs w:val="22"/>
          <w:shd w:val="clear" w:color="auto" w:fill="FFFFFF"/>
        </w:rPr>
        <w:t xml:space="preserve">As despesas serão custeadas com Recurso Próprio, conforme declaração e se encontra previsto no orçamento LOA 2015 para ser empenhado os </w:t>
      </w:r>
      <w:r w:rsidRPr="003B2A74">
        <w:rPr>
          <w:rFonts w:ascii="Cambria" w:hAnsi="Cambria"/>
          <w:b/>
          <w:sz w:val="22"/>
          <w:szCs w:val="22"/>
          <w:shd w:val="clear" w:color="auto" w:fill="FFFFFF"/>
        </w:rPr>
        <w:t>07 (sete)</w:t>
      </w:r>
      <w:r w:rsidRPr="00904566">
        <w:rPr>
          <w:rFonts w:ascii="Cambria" w:hAnsi="Cambria"/>
          <w:sz w:val="22"/>
          <w:szCs w:val="22"/>
          <w:shd w:val="clear" w:color="auto" w:fill="FFFFFF"/>
        </w:rPr>
        <w:t xml:space="preserve"> meses deste exercício e no PPA e LOA 2016 os 12 meses que iniciara em janeiro a dezembro/2016, na rubrica orçamentária abaixo: </w:t>
      </w:r>
    </w:p>
    <w:p w:rsidR="003B2A74" w:rsidRPr="003B2A74" w:rsidRDefault="003B2A74" w:rsidP="003B2A74">
      <w:pPr>
        <w:pStyle w:val="Normal1"/>
        <w:spacing w:before="0" w:line="276" w:lineRule="auto"/>
        <w:rPr>
          <w:rFonts w:ascii="Cambria" w:hAnsi="Cambria"/>
          <w:sz w:val="22"/>
          <w:szCs w:val="22"/>
          <w:shd w:val="clear" w:color="auto" w:fill="FFFFFF"/>
        </w:rPr>
      </w:pPr>
    </w:p>
    <w:p w:rsidR="0028265A" w:rsidRPr="00686D8E" w:rsidRDefault="0028265A" w:rsidP="003B2A74">
      <w:pPr>
        <w:widowControl w:val="0"/>
        <w:overflowPunct w:val="0"/>
        <w:autoSpaceDE w:val="0"/>
        <w:autoSpaceDN w:val="0"/>
        <w:adjustRightInd w:val="0"/>
        <w:spacing w:after="0"/>
        <w:ind w:left="1276"/>
        <w:jc w:val="both"/>
        <w:rPr>
          <w:rFonts w:asciiTheme="majorHAnsi" w:hAnsiTheme="majorHAnsi" w:cs="Times New Roman"/>
          <w:b/>
        </w:rPr>
      </w:pPr>
    </w:p>
    <w:p w:rsidR="00F7072C" w:rsidRDefault="00F7072C" w:rsidP="003B2A74">
      <w:pPr>
        <w:jc w:val="right"/>
        <w:rPr>
          <w:b/>
        </w:rPr>
      </w:pPr>
      <w:r w:rsidRPr="009D545F">
        <w:rPr>
          <w:b/>
        </w:rPr>
        <w:t xml:space="preserve">Monte Negro – RO, </w:t>
      </w:r>
      <w:r w:rsidR="007A300F">
        <w:rPr>
          <w:b/>
        </w:rPr>
        <w:t>19</w:t>
      </w:r>
      <w:r w:rsidR="0012539B">
        <w:rPr>
          <w:b/>
        </w:rPr>
        <w:t xml:space="preserve"> de Maio</w:t>
      </w:r>
      <w:r w:rsidRPr="009D545F">
        <w:rPr>
          <w:b/>
        </w:rPr>
        <w:t xml:space="preserve"> de 2015.</w:t>
      </w:r>
    </w:p>
    <w:p w:rsidR="003B2A74" w:rsidRPr="003B2A74" w:rsidRDefault="003B2A74" w:rsidP="003B2A74">
      <w:pPr>
        <w:jc w:val="right"/>
        <w:rPr>
          <w:b/>
        </w:rPr>
      </w:pPr>
    </w:p>
    <w:p w:rsidR="00F7072C" w:rsidRPr="00F7072C" w:rsidRDefault="00F7072C" w:rsidP="00F7072C">
      <w:pPr>
        <w:spacing w:after="0"/>
        <w:jc w:val="center"/>
        <w:rPr>
          <w:b/>
          <w:i/>
        </w:rPr>
      </w:pPr>
      <w:r w:rsidRPr="00F7072C">
        <w:rPr>
          <w:b/>
          <w:i/>
        </w:rPr>
        <w:t xml:space="preserve">Priscila Gasparetto </w:t>
      </w:r>
    </w:p>
    <w:p w:rsidR="00F7072C" w:rsidRPr="00F7072C" w:rsidRDefault="00F7072C" w:rsidP="00F7072C">
      <w:pPr>
        <w:spacing w:after="0"/>
        <w:jc w:val="center"/>
        <w:rPr>
          <w:b/>
          <w:i/>
        </w:rPr>
      </w:pPr>
      <w:r w:rsidRPr="00F7072C">
        <w:rPr>
          <w:b/>
          <w:i/>
        </w:rPr>
        <w:t>Presidente da CPL</w:t>
      </w:r>
    </w:p>
    <w:p w:rsidR="00F7072C" w:rsidRPr="00F7072C" w:rsidRDefault="00F7072C" w:rsidP="00F7072C">
      <w:pPr>
        <w:spacing w:after="0"/>
        <w:jc w:val="center"/>
        <w:rPr>
          <w:b/>
          <w:i/>
        </w:rPr>
      </w:pPr>
      <w:r w:rsidRPr="00F7072C">
        <w:rPr>
          <w:b/>
          <w:i/>
        </w:rPr>
        <w:t>Port. 015/2015</w:t>
      </w:r>
    </w:p>
    <w:sectPr w:rsidR="00F7072C" w:rsidRPr="00F7072C" w:rsidSect="003B2A74">
      <w:headerReference w:type="default" r:id="rId9"/>
      <w:pgSz w:w="11906" w:h="16838"/>
      <w:pgMar w:top="1417" w:right="1701" w:bottom="1417" w:left="212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00F" w:rsidRDefault="007A300F" w:rsidP="004B6ACE">
      <w:pPr>
        <w:spacing w:after="0" w:line="240" w:lineRule="auto"/>
      </w:pPr>
      <w:r>
        <w:separator/>
      </w:r>
    </w:p>
  </w:endnote>
  <w:endnote w:type="continuationSeparator" w:id="0">
    <w:p w:rsidR="007A300F" w:rsidRDefault="007A300F" w:rsidP="004B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00F" w:rsidRDefault="007A300F" w:rsidP="004B6ACE">
      <w:pPr>
        <w:spacing w:after="0" w:line="240" w:lineRule="auto"/>
      </w:pPr>
      <w:r>
        <w:separator/>
      </w:r>
    </w:p>
  </w:footnote>
  <w:footnote w:type="continuationSeparator" w:id="0">
    <w:p w:rsidR="007A300F" w:rsidRDefault="007A300F" w:rsidP="004B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00F" w:rsidRDefault="007A300F" w:rsidP="003B2A74">
    <w:pPr>
      <w:pStyle w:val="Cabealho"/>
      <w:ind w:hanging="1276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B5F45C" wp14:editId="766C1821">
              <wp:simplePos x="0" y="0"/>
              <wp:positionH relativeFrom="column">
                <wp:posOffset>279400</wp:posOffset>
              </wp:positionH>
              <wp:positionV relativeFrom="paragraph">
                <wp:posOffset>67945</wp:posOffset>
              </wp:positionV>
              <wp:extent cx="4123055" cy="784860"/>
              <wp:effectExtent l="0" t="0" r="10795" b="1524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3055" cy="784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300F" w:rsidRPr="008E2EC7" w:rsidRDefault="007A300F" w:rsidP="004B6ACE">
                          <w:pPr>
                            <w:pStyle w:val="Ttulo1"/>
                            <w:ind w:right="284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Cs w:val="24"/>
                            </w:rPr>
                          </w:pPr>
                          <w:r w:rsidRPr="008E2EC7">
                            <w:rPr>
                              <w:rFonts w:ascii="Arial" w:hAnsi="Arial" w:cs="Arial"/>
                              <w:b/>
                              <w:bCs/>
                              <w:szCs w:val="24"/>
                            </w:rPr>
                            <w:t>ESTADO DE RONDÔNIA</w:t>
                          </w:r>
                        </w:p>
                        <w:p w:rsidR="007A300F" w:rsidRPr="008E2EC7" w:rsidRDefault="007A300F" w:rsidP="004B6AC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8E2EC7">
                            <w:rPr>
                              <w:rFonts w:ascii="Arial" w:hAnsi="Arial" w:cs="Arial"/>
                              <w:b/>
                              <w:bCs/>
                            </w:rPr>
                            <w:t>CÂMARA MUNICIPAL DE MONTE NEGRO</w:t>
                          </w:r>
                        </w:p>
                        <w:p w:rsidR="007A300F" w:rsidRPr="008E2EC7" w:rsidRDefault="007A300F" w:rsidP="004B6AC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8E2EC7">
                            <w:rPr>
                              <w:rFonts w:ascii="Arial" w:hAnsi="Arial" w:cs="Arial"/>
                              <w:b/>
                              <w:bCs/>
                            </w:rPr>
                            <w:t>PODER LEGISLATIVO</w:t>
                          </w:r>
                        </w:p>
                        <w:p w:rsidR="007A300F" w:rsidRPr="008E2EC7" w:rsidRDefault="007A300F" w:rsidP="003B2A74">
                          <w:pPr>
                            <w:spacing w:after="0"/>
                            <w:ind w:left="-993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8E2EC7">
                            <w:rPr>
                              <w:rFonts w:ascii="Arial" w:hAnsi="Arial" w:cs="Arial"/>
                              <w:b/>
                            </w:rPr>
                            <w:t>COMISSÃO PERMANENTE DE LICITAÇÃO - CPL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22pt;margin-top:5.35pt;width:324.65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">
              <v:textbox>
                <w:txbxContent>
                  <w:p w:rsidR="007A300F" w:rsidRPr="008E2EC7" w:rsidRDefault="007A300F" w:rsidP="004B6ACE">
                    <w:pPr>
                      <w:pStyle w:val="Ttulo1"/>
                      <w:ind w:right="284"/>
                      <w:jc w:val="center"/>
                      <w:rPr>
                        <w:rFonts w:ascii="Arial" w:hAnsi="Arial" w:cs="Arial"/>
                        <w:b/>
                        <w:bCs/>
                        <w:szCs w:val="24"/>
                      </w:rPr>
                    </w:pPr>
                    <w:r w:rsidRPr="008E2EC7">
                      <w:rPr>
                        <w:rFonts w:ascii="Arial" w:hAnsi="Arial" w:cs="Arial"/>
                        <w:b/>
                        <w:bCs/>
                        <w:szCs w:val="24"/>
                      </w:rPr>
                      <w:t>ESTADO DE RONDÔNIA</w:t>
                    </w:r>
                  </w:p>
                  <w:p w:rsidR="007A300F" w:rsidRPr="008E2EC7" w:rsidRDefault="007A300F" w:rsidP="004B6ACE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8E2EC7">
                      <w:rPr>
                        <w:rFonts w:ascii="Arial" w:hAnsi="Arial" w:cs="Arial"/>
                        <w:b/>
                        <w:bCs/>
                      </w:rPr>
                      <w:t>CÂMARA MUNICIPAL DE MONTE NEGRO</w:t>
                    </w:r>
                  </w:p>
                  <w:p w:rsidR="007A300F" w:rsidRPr="008E2EC7" w:rsidRDefault="007A300F" w:rsidP="004B6ACE">
                    <w:pPr>
                      <w:spacing w:after="0"/>
                      <w:jc w:val="center"/>
                      <w:rPr>
                        <w:rFonts w:ascii="Arial" w:hAnsi="Arial" w:cs="Arial"/>
                      </w:rPr>
                    </w:pPr>
                    <w:r w:rsidRPr="008E2EC7">
                      <w:rPr>
                        <w:rFonts w:ascii="Arial" w:hAnsi="Arial" w:cs="Arial"/>
                        <w:b/>
                        <w:bCs/>
                      </w:rPr>
                      <w:t>PODER LEGISLATIVO</w:t>
                    </w:r>
                  </w:p>
                  <w:p w:rsidR="007A300F" w:rsidRPr="008E2EC7" w:rsidRDefault="007A300F" w:rsidP="003B2A74">
                    <w:pPr>
                      <w:spacing w:after="0"/>
                      <w:ind w:left="-993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8E2EC7">
                      <w:rPr>
                        <w:rFonts w:ascii="Arial" w:hAnsi="Arial" w:cs="Arial"/>
                        <w:b/>
                      </w:rPr>
                      <w:t>COMISSÃO PERMANENTE DE LICITAÇÃO - CPL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BE6985C" wp14:editId="486FCA54">
          <wp:simplePos x="0" y="0"/>
          <wp:positionH relativeFrom="column">
            <wp:posOffset>4556760</wp:posOffset>
          </wp:positionH>
          <wp:positionV relativeFrom="paragraph">
            <wp:posOffset>-115570</wp:posOffset>
          </wp:positionV>
          <wp:extent cx="1203960" cy="1123315"/>
          <wp:effectExtent l="0" t="0" r="0" b="635"/>
          <wp:wrapThrough wrapText="bothSides">
            <wp:wrapPolygon edited="0">
              <wp:start x="0" y="0"/>
              <wp:lineTo x="0" y="21246"/>
              <wp:lineTo x="21190" y="21246"/>
              <wp:lineTo x="21190" y="0"/>
              <wp:lineTo x="0" y="0"/>
            </wp:wrapPolygon>
          </wp:wrapThrough>
          <wp:docPr id="2" name="Imagem 2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123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t-BR"/>
      </w:rPr>
      <w:drawing>
        <wp:inline distT="0" distB="0" distL="0" distR="0" wp14:anchorId="03B1C83E" wp14:editId="565BB030">
          <wp:extent cx="885825" cy="923925"/>
          <wp:effectExtent l="0" t="0" r="9525" b="9525"/>
          <wp:docPr id="1" name="Imagem 1" descr="http://www.camaraefeliz.mg.gov.br/images/noticias/brasao_edilida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camaraefeliz.mg.gov.br/images/noticias/brasao_edilidade.p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A300F" w:rsidRDefault="007A300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0000759A"/>
    <w:lvl w:ilvl="0" w:tplc="0000235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DB"/>
    <w:multiLevelType w:val="hybridMultilevel"/>
    <w:tmpl w:val="000056AE"/>
    <w:lvl w:ilvl="0" w:tplc="000007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C61"/>
    <w:multiLevelType w:val="hybridMultilevel"/>
    <w:tmpl w:val="00002FFF"/>
    <w:lvl w:ilvl="0" w:tplc="00006C69">
      <w:start w:val="1"/>
      <w:numFmt w:val="decimal"/>
      <w:lvlText w:val="7.%1."/>
      <w:lvlJc w:val="left"/>
      <w:pPr>
        <w:tabs>
          <w:tab w:val="num" w:pos="1778"/>
        </w:tabs>
        <w:ind w:left="1778" w:hanging="360"/>
      </w:pPr>
    </w:lvl>
    <w:lvl w:ilvl="1" w:tplc="FFFFFFFF">
      <w:numFmt w:val="decimal"/>
      <w:lvlText w:val=""/>
      <w:lvlJc w:val="left"/>
      <w:pPr>
        <w:ind w:left="1058" w:firstLine="0"/>
      </w:pPr>
    </w:lvl>
    <w:lvl w:ilvl="2" w:tplc="FFFFFFFF">
      <w:numFmt w:val="decimal"/>
      <w:lvlText w:val=""/>
      <w:lvlJc w:val="left"/>
      <w:pPr>
        <w:ind w:left="1058" w:firstLine="0"/>
      </w:pPr>
    </w:lvl>
    <w:lvl w:ilvl="3" w:tplc="FFFFFFFF">
      <w:numFmt w:val="decimal"/>
      <w:lvlText w:val=""/>
      <w:lvlJc w:val="left"/>
      <w:pPr>
        <w:ind w:left="1058" w:firstLine="0"/>
      </w:pPr>
    </w:lvl>
    <w:lvl w:ilvl="4" w:tplc="FFFFFFFF">
      <w:numFmt w:val="decimal"/>
      <w:lvlText w:val=""/>
      <w:lvlJc w:val="left"/>
      <w:pPr>
        <w:ind w:left="1058" w:firstLine="0"/>
      </w:pPr>
    </w:lvl>
    <w:lvl w:ilvl="5" w:tplc="FFFFFFFF">
      <w:numFmt w:val="decimal"/>
      <w:lvlText w:val=""/>
      <w:lvlJc w:val="left"/>
      <w:pPr>
        <w:ind w:left="1058" w:firstLine="0"/>
      </w:pPr>
    </w:lvl>
    <w:lvl w:ilvl="6" w:tplc="FFFFFFFF">
      <w:numFmt w:val="decimal"/>
      <w:lvlText w:val=""/>
      <w:lvlJc w:val="left"/>
      <w:pPr>
        <w:ind w:left="1058" w:firstLine="0"/>
      </w:pPr>
    </w:lvl>
    <w:lvl w:ilvl="7" w:tplc="FFFFFFFF">
      <w:numFmt w:val="decimal"/>
      <w:lvlText w:val=""/>
      <w:lvlJc w:val="left"/>
      <w:pPr>
        <w:ind w:left="1058" w:firstLine="0"/>
      </w:pPr>
    </w:lvl>
    <w:lvl w:ilvl="8" w:tplc="FFFFFFFF">
      <w:numFmt w:val="decimal"/>
      <w:lvlText w:val=""/>
      <w:lvlJc w:val="left"/>
      <w:pPr>
        <w:ind w:left="1058" w:firstLine="0"/>
      </w:pPr>
    </w:lvl>
  </w:abstractNum>
  <w:abstractNum w:abstractNumId="3">
    <w:nsid w:val="00004A80"/>
    <w:multiLevelType w:val="hybridMultilevel"/>
    <w:tmpl w:val="0000187E"/>
    <w:lvl w:ilvl="0" w:tplc="000016C5">
      <w:start w:val="1"/>
      <w:numFmt w:val="decimal"/>
      <w:lvlText w:val="3.4.%1."/>
      <w:lvlJc w:val="left"/>
      <w:pPr>
        <w:tabs>
          <w:tab w:val="num" w:pos="2062"/>
        </w:tabs>
        <w:ind w:left="2062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6899"/>
    <w:multiLevelType w:val="hybridMultilevel"/>
    <w:tmpl w:val="00003CD5"/>
    <w:lvl w:ilvl="0" w:tplc="000013E9">
      <w:start w:val="1"/>
      <w:numFmt w:val="decimal"/>
      <w:lvlText w:val="4.1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B89"/>
    <w:multiLevelType w:val="hybridMultilevel"/>
    <w:tmpl w:val="0000030A"/>
    <w:lvl w:ilvl="0" w:tplc="00003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DF1"/>
    <w:multiLevelType w:val="hybridMultilevel"/>
    <w:tmpl w:val="00005AF1"/>
    <w:lvl w:ilvl="0" w:tplc="000041BB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9CB1B66"/>
    <w:multiLevelType w:val="multilevel"/>
    <w:tmpl w:val="20E4384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85" w:hanging="405"/>
      </w:pPr>
      <w:rPr>
        <w:rFonts w:hint="default"/>
        <w:b w:val="0"/>
      </w:rPr>
    </w:lvl>
    <w:lvl w:ilvl="2">
      <w:start w:val="7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  <w:b w:val="0"/>
      </w:rPr>
    </w:lvl>
  </w:abstractNum>
  <w:abstractNum w:abstractNumId="8">
    <w:nsid w:val="30CC49A4"/>
    <w:multiLevelType w:val="hybridMultilevel"/>
    <w:tmpl w:val="EED27EE0"/>
    <w:lvl w:ilvl="0" w:tplc="B4DE34F8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38124AFC"/>
    <w:multiLevelType w:val="multilevel"/>
    <w:tmpl w:val="BDDA00D6"/>
    <w:lvl w:ilvl="0">
      <w:start w:val="14"/>
      <w:numFmt w:val="decimal"/>
      <w:lvlText w:val="%1"/>
      <w:lvlJc w:val="left"/>
      <w:pPr>
        <w:ind w:left="720" w:hanging="720"/>
      </w:pPr>
      <w:rPr>
        <w:rFonts w:cs="Arial Narrow" w:hint="default"/>
        <w:b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cs="Arial Narrow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Narrow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 Narrow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Narrow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 Narrow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Narrow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 Narrow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 Narrow" w:hint="default"/>
        <w:b/>
      </w:rPr>
    </w:lvl>
  </w:abstractNum>
  <w:abstractNum w:abstractNumId="10">
    <w:nsid w:val="3AAE74DC"/>
    <w:multiLevelType w:val="multilevel"/>
    <w:tmpl w:val="BD12E0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>
    <w:nsid w:val="50785DF3"/>
    <w:multiLevelType w:val="multilevel"/>
    <w:tmpl w:val="F7646E4E"/>
    <w:lvl w:ilvl="0">
      <w:start w:val="14"/>
      <w:numFmt w:val="decimal"/>
      <w:lvlText w:val="%1"/>
      <w:lvlJc w:val="left"/>
      <w:pPr>
        <w:ind w:left="720" w:hanging="720"/>
      </w:pPr>
      <w:rPr>
        <w:rFonts w:cs="Arial Narrow" w:hint="default"/>
        <w:b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cs="Arial Narrow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Narrow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 Narrow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Narrow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 Narrow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Narrow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 Narrow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 Narrow" w:hint="default"/>
        <w:b/>
      </w:rPr>
    </w:lvl>
  </w:abstractNum>
  <w:abstractNum w:abstractNumId="12">
    <w:nsid w:val="53121089"/>
    <w:multiLevelType w:val="multilevel"/>
    <w:tmpl w:val="7CAC51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540" w:hanging="360"/>
      </w:pPr>
      <w:rPr>
        <w:rFonts w:hint="default"/>
        <w:b w:val="0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34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b w:val="0"/>
      </w:rPr>
    </w:lvl>
  </w:abstractNum>
  <w:abstractNum w:abstractNumId="13">
    <w:nsid w:val="6CFA73AC"/>
    <w:multiLevelType w:val="multilevel"/>
    <w:tmpl w:val="EE12EF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 w:val="0"/>
      </w:rPr>
    </w:lvl>
  </w:abstractNum>
  <w:abstractNum w:abstractNumId="14">
    <w:nsid w:val="7CF925CD"/>
    <w:multiLevelType w:val="multilevel"/>
    <w:tmpl w:val="6F3A9996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85" w:hanging="405"/>
      </w:pPr>
      <w:rPr>
        <w:rFonts w:hint="default"/>
        <w:b w:val="0"/>
      </w:rPr>
    </w:lvl>
    <w:lvl w:ilvl="2">
      <w:start w:val="7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  <w:b w:val="0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9"/>
  </w:num>
  <w:num w:numId="5">
    <w:abstractNumId w:val="1"/>
  </w:num>
  <w:num w:numId="6">
    <w:abstractNumId w:val="0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12"/>
  </w:num>
  <w:num w:numId="11">
    <w:abstractNumId w:val="3"/>
  </w:num>
  <w:num w:numId="12">
    <w:abstractNumId w:val="14"/>
  </w:num>
  <w:num w:numId="13">
    <w:abstractNumId w:val="7"/>
  </w:num>
  <w:num w:numId="14">
    <w:abstractNumId w:val="6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5A"/>
    <w:rsid w:val="00097AE6"/>
    <w:rsid w:val="0012539B"/>
    <w:rsid w:val="001E68EB"/>
    <w:rsid w:val="0028265A"/>
    <w:rsid w:val="003B2A74"/>
    <w:rsid w:val="00455C5C"/>
    <w:rsid w:val="004B6ACE"/>
    <w:rsid w:val="004C4B06"/>
    <w:rsid w:val="00686D8E"/>
    <w:rsid w:val="007A300F"/>
    <w:rsid w:val="007F211D"/>
    <w:rsid w:val="009112D2"/>
    <w:rsid w:val="009872E4"/>
    <w:rsid w:val="009D545F"/>
    <w:rsid w:val="00AE308A"/>
    <w:rsid w:val="00F20021"/>
    <w:rsid w:val="00F7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B6A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265A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F7072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AC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B6A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6ACE"/>
  </w:style>
  <w:style w:type="paragraph" w:styleId="Rodap">
    <w:name w:val="footer"/>
    <w:basedOn w:val="Normal"/>
    <w:link w:val="RodapChar"/>
    <w:uiPriority w:val="99"/>
    <w:unhideWhenUsed/>
    <w:rsid w:val="004B6A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6ACE"/>
  </w:style>
  <w:style w:type="character" w:customStyle="1" w:styleId="Ttulo1Char">
    <w:name w:val="Título 1 Char"/>
    <w:basedOn w:val="Fontepargpadro"/>
    <w:link w:val="Ttulo1"/>
    <w:rsid w:val="004B6AC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9D545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Normal1">
    <w:name w:val="Normal1"/>
    <w:rsid w:val="003B2A74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3B2A74"/>
    <w:pPr>
      <w:tabs>
        <w:tab w:val="left" w:pos="4320"/>
      </w:tabs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B2A74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B6A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265A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F7072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AC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B6A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6ACE"/>
  </w:style>
  <w:style w:type="paragraph" w:styleId="Rodap">
    <w:name w:val="footer"/>
    <w:basedOn w:val="Normal"/>
    <w:link w:val="RodapChar"/>
    <w:uiPriority w:val="99"/>
    <w:unhideWhenUsed/>
    <w:rsid w:val="004B6A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6ACE"/>
  </w:style>
  <w:style w:type="character" w:customStyle="1" w:styleId="Ttulo1Char">
    <w:name w:val="Título 1 Char"/>
    <w:basedOn w:val="Fontepargpadro"/>
    <w:link w:val="Ttulo1"/>
    <w:rsid w:val="004B6AC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9D545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Normal1">
    <w:name w:val="Normal1"/>
    <w:rsid w:val="003B2A74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3B2A74"/>
    <w:pPr>
      <w:tabs>
        <w:tab w:val="left" w:pos="4320"/>
      </w:tabs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B2A74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camaraefeliz.mg.gov.br/images/noticias/brasao_edilidade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F0F35-6966-4422-926C-A51E6A0F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2015-03-24T13:53:00Z</cp:lastPrinted>
  <dcterms:created xsi:type="dcterms:W3CDTF">2015-05-29T16:55:00Z</dcterms:created>
  <dcterms:modified xsi:type="dcterms:W3CDTF">2015-05-29T16:55:00Z</dcterms:modified>
</cp:coreProperties>
</file>