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b/>
          <w:bCs/>
          <w:szCs w:val="24"/>
        </w:rPr>
      </w:pPr>
      <w:r w:rsidRPr="0034145A">
        <w:rPr>
          <w:rFonts w:ascii="Times New Roman" w:hAnsi="Times New Roman"/>
          <w:b/>
          <w:bCs/>
          <w:szCs w:val="24"/>
        </w:rPr>
        <w:t xml:space="preserve">RESOLUÇÃO </w:t>
      </w:r>
      <w:r>
        <w:rPr>
          <w:rFonts w:ascii="Times New Roman" w:hAnsi="Times New Roman"/>
          <w:b/>
          <w:bCs/>
          <w:szCs w:val="24"/>
        </w:rPr>
        <w:t xml:space="preserve">Nº. </w:t>
      </w:r>
      <w:r w:rsidRPr="0034145A">
        <w:rPr>
          <w:rFonts w:ascii="Times New Roman" w:hAnsi="Times New Roman"/>
          <w:b/>
          <w:bCs/>
          <w:szCs w:val="24"/>
        </w:rPr>
        <w:t>001/2017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bCs/>
          <w:szCs w:val="24"/>
        </w:rPr>
      </w:pPr>
      <w:r w:rsidRPr="0034145A">
        <w:rPr>
          <w:rFonts w:ascii="Times New Roman" w:hAnsi="Times New Roman"/>
          <w:bCs/>
          <w:szCs w:val="24"/>
        </w:rPr>
        <w:t>DE 1</w:t>
      </w:r>
      <w:r>
        <w:rPr>
          <w:rFonts w:ascii="Times New Roman" w:hAnsi="Times New Roman"/>
          <w:bCs/>
          <w:szCs w:val="24"/>
        </w:rPr>
        <w:t>3</w:t>
      </w:r>
      <w:r w:rsidRPr="0034145A">
        <w:rPr>
          <w:rFonts w:ascii="Times New Roman" w:hAnsi="Times New Roman"/>
          <w:bCs/>
          <w:szCs w:val="24"/>
        </w:rPr>
        <w:t xml:space="preserve"> DE </w:t>
      </w:r>
      <w:r>
        <w:rPr>
          <w:rFonts w:ascii="Times New Roman" w:hAnsi="Times New Roman"/>
          <w:bCs/>
          <w:szCs w:val="24"/>
        </w:rPr>
        <w:t>MARÇO</w:t>
      </w:r>
      <w:r w:rsidRPr="0034145A">
        <w:rPr>
          <w:rFonts w:ascii="Times New Roman" w:hAnsi="Times New Roman"/>
          <w:bCs/>
          <w:szCs w:val="24"/>
        </w:rPr>
        <w:t xml:space="preserve"> DE 2017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bCs/>
          <w:szCs w:val="24"/>
          <w:u w:val="single"/>
        </w:rPr>
      </w:pP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 </w:t>
      </w:r>
    </w:p>
    <w:p w:rsidR="007B1BCB" w:rsidRDefault="007B1BCB" w:rsidP="007B1BCB">
      <w:pPr>
        <w:shd w:val="clear" w:color="auto" w:fill="FFFFFF"/>
        <w:ind w:left="3261"/>
        <w:jc w:val="both"/>
        <w:rPr>
          <w:rFonts w:ascii="Times New Roman" w:hAnsi="Times New Roman"/>
          <w:b/>
          <w:bCs/>
          <w:iCs/>
          <w:szCs w:val="24"/>
        </w:rPr>
      </w:pPr>
    </w:p>
    <w:p w:rsidR="007B1BCB" w:rsidRDefault="007B1BCB" w:rsidP="007B1BCB">
      <w:pPr>
        <w:shd w:val="clear" w:color="auto" w:fill="FFFFFF"/>
        <w:ind w:left="3261"/>
        <w:jc w:val="both"/>
        <w:rPr>
          <w:rFonts w:ascii="Times New Roman" w:hAnsi="Times New Roman"/>
          <w:b/>
          <w:bCs/>
          <w:iCs/>
          <w:szCs w:val="24"/>
        </w:rPr>
      </w:pPr>
    </w:p>
    <w:p w:rsidR="007B1BCB" w:rsidRPr="0034145A" w:rsidRDefault="007B1BCB" w:rsidP="007B1BCB">
      <w:pPr>
        <w:shd w:val="clear" w:color="auto" w:fill="FFFFFF"/>
        <w:ind w:left="4536"/>
        <w:jc w:val="both"/>
        <w:rPr>
          <w:rFonts w:ascii="Times New Roman" w:hAnsi="Times New Roman"/>
          <w:szCs w:val="24"/>
        </w:rPr>
      </w:pPr>
      <w:r w:rsidRPr="004D04A1">
        <w:rPr>
          <w:rFonts w:ascii="Times New Roman" w:hAnsi="Times New Roman"/>
          <w:b/>
          <w:bCs/>
          <w:iCs/>
          <w:szCs w:val="24"/>
        </w:rPr>
        <w:t>DISPÕE:</w:t>
      </w:r>
      <w:r w:rsidRPr="0034145A">
        <w:rPr>
          <w:rFonts w:ascii="Times New Roman" w:hAnsi="Times New Roman"/>
          <w:bCs/>
          <w:iCs/>
          <w:szCs w:val="24"/>
        </w:rPr>
        <w:t xml:space="preserve"> </w:t>
      </w:r>
      <w:r w:rsidRPr="0034145A">
        <w:rPr>
          <w:rFonts w:ascii="Times New Roman" w:hAnsi="Times New Roman"/>
          <w:szCs w:val="24"/>
        </w:rPr>
        <w:t>Regulamenta a utilização dos espaços d</w:t>
      </w:r>
      <w:bookmarkStart w:id="0" w:name="_GoBack"/>
      <w:bookmarkEnd w:id="0"/>
      <w:r w:rsidRPr="0034145A">
        <w:rPr>
          <w:rFonts w:ascii="Times New Roman" w:hAnsi="Times New Roman"/>
          <w:szCs w:val="24"/>
        </w:rPr>
        <w:t>a        Câmara de Vereadores por terceiros</w:t>
      </w:r>
      <w:r>
        <w:rPr>
          <w:rFonts w:ascii="Times New Roman" w:hAnsi="Times New Roman"/>
          <w:szCs w:val="24"/>
        </w:rPr>
        <w:t>.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 </w:t>
      </w:r>
    </w:p>
    <w:p w:rsidR="007B1BCB" w:rsidRPr="0034145A" w:rsidRDefault="007B1BCB" w:rsidP="007B1BCB">
      <w:pPr>
        <w:shd w:val="clear" w:color="auto" w:fill="FFFFFF"/>
        <w:ind w:left="2552"/>
        <w:jc w:val="both"/>
        <w:rPr>
          <w:rFonts w:ascii="Times New Roman" w:hAnsi="Times New Roman"/>
          <w:bCs/>
          <w:iCs/>
          <w:szCs w:val="24"/>
        </w:rPr>
      </w:pPr>
    </w:p>
    <w:p w:rsidR="007B1BCB" w:rsidRDefault="007B1BCB" w:rsidP="007B1BCB">
      <w:pPr>
        <w:shd w:val="clear" w:color="auto" w:fill="FFFFFF"/>
        <w:ind w:left="3686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ind w:left="3686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bCs/>
          <w:i/>
          <w:iCs/>
          <w:szCs w:val="24"/>
        </w:rPr>
        <w:t> 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                    O PRESIDENTE DA CÂMARA MUNICIPAL DE MONTE NEGRO/RO, no uso de suas atribuições legais, faz saber que a Câmara Municipal aprovou, e ele </w:t>
      </w:r>
      <w:r>
        <w:rPr>
          <w:rFonts w:ascii="Times New Roman" w:hAnsi="Times New Roman"/>
          <w:szCs w:val="24"/>
        </w:rPr>
        <w:t>PROMULG</w:t>
      </w:r>
      <w:r w:rsidRPr="0034145A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a seguinte: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jc w:val="center"/>
        <w:rPr>
          <w:rFonts w:ascii="Times New Roman" w:hAnsi="Times New Roman"/>
          <w:b/>
          <w:szCs w:val="24"/>
        </w:rPr>
      </w:pPr>
      <w:r w:rsidRPr="0034145A">
        <w:rPr>
          <w:rFonts w:ascii="Times New Roman" w:hAnsi="Times New Roman"/>
          <w:b/>
          <w:szCs w:val="24"/>
        </w:rPr>
        <w:t>RESOLUÇÃO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b/>
          <w:szCs w:val="24"/>
        </w:rPr>
        <w:t>Art. 1º</w:t>
      </w:r>
      <w:r w:rsidRPr="0034145A">
        <w:rPr>
          <w:rFonts w:ascii="Times New Roman" w:hAnsi="Times New Roman"/>
          <w:szCs w:val="24"/>
        </w:rPr>
        <w:t xml:space="preserve"> A presente Resolução estabelece as condições gerais de utilização e cessão do Plenário, sediado nas dependências da Câmara de Vereadores de </w:t>
      </w:r>
      <w:r>
        <w:rPr>
          <w:rFonts w:ascii="Times New Roman" w:hAnsi="Times New Roman"/>
          <w:szCs w:val="24"/>
        </w:rPr>
        <w:t>Monte Negro, Estado de Rondônia.</w:t>
      </w:r>
      <w:r w:rsidRPr="0034145A">
        <w:rPr>
          <w:rFonts w:ascii="Times New Roman" w:hAnsi="Times New Roman"/>
          <w:szCs w:val="24"/>
        </w:rPr>
        <w:t xml:space="preserve">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b/>
          <w:szCs w:val="24"/>
        </w:rPr>
        <w:t>Art. 2º</w:t>
      </w:r>
      <w:r w:rsidRPr="0034145A">
        <w:rPr>
          <w:rFonts w:ascii="Times New Roman" w:hAnsi="Times New Roman"/>
          <w:szCs w:val="24"/>
        </w:rPr>
        <w:t xml:space="preserve"> O Plenário poderá ser cedido, a requerimento de entidades, sem fins lucrativos, por ato da Presidência da Câmara ou da Mesa Diretora, para realização das seguintes atividades: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I – convenções partidárias;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II – congressos;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 xml:space="preserve">III – seminários;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IV – jornadas;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V – simpósios;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VI – cursos;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VII – palestras;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VIII – conferências;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IX – solenidades;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X – reuniões;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XI – espetáculos artístico-culturais;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 xml:space="preserve"> 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§ 1º O uso dos espaços da Câmara deve ser compatível com a utilização de um bem público e com o interesse público.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lastRenderedPageBreak/>
        <w:t>§ 2º O Plenário não será cedido para realização de: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I – solenidades de formaturas escolares;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II – colação de grau;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III – atividades religiosas;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IV - atividades com fins lucrativos;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V – promoção pessoal;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>
        <w:rPr>
          <w:rFonts w:ascii="Times New Roman" w:hAnsi="Times New Roman"/>
          <w:szCs w:val="24"/>
        </w:rPr>
        <w:t>VI – atividades vedadas em lei;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 – Velórios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§ 3º A utilização do espaço pela Câmara Municipal tem preferência em relação à utilização por terceiros.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3º A cessão do Plenário da Câmara Municipal obriga ao atendimento das regras exigidas à boa conservação dos equipamentos e espaços.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4º A utilização do Plenário depende de prévia autorização do Presidente da Câmara Municipal ou da Mesa Diretora e da assinatura do termo de cedência.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5º Os pedidos para cessão do Plenário devem ser dirigidos, por escrito, ao Presidente da Câmara Municipal, mediante protocolo na Câmara de Vereadores.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§ 1º Os pedidos para cessão do Plenário devem ser formulados com antecedência mínima de </w:t>
      </w:r>
      <w:r>
        <w:rPr>
          <w:rFonts w:ascii="Times New Roman" w:hAnsi="Times New Roman"/>
          <w:szCs w:val="24"/>
        </w:rPr>
        <w:t>02 (dois) dias úteis</w:t>
      </w:r>
      <w:r w:rsidRPr="0034145A">
        <w:rPr>
          <w:rFonts w:ascii="Times New Roman" w:hAnsi="Times New Roman"/>
          <w:szCs w:val="24"/>
        </w:rPr>
        <w:t xml:space="preserve"> em relação à data do evento.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§ 2º Os pedidos protocolados fora do prazo estão sujeitos à análise de possibilidade pela Presidência da Câmara;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§ 3º A cessão do Plenário está sujeita à agenda disponibilizada pela Câmara Municipal.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6º Do pedido de empréstimo do </w:t>
      </w:r>
      <w:r>
        <w:rPr>
          <w:rFonts w:ascii="Times New Roman" w:hAnsi="Times New Roman"/>
          <w:szCs w:val="24"/>
        </w:rPr>
        <w:t xml:space="preserve">Plenário </w:t>
      </w:r>
      <w:r w:rsidRPr="0034145A">
        <w:rPr>
          <w:rFonts w:ascii="Times New Roman" w:hAnsi="Times New Roman"/>
          <w:szCs w:val="24"/>
        </w:rPr>
        <w:t>deverão constar: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I – identificação da entidade promotora do evento;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II – identificação do responsável pela ação;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III – indicação do fim a que se destina a utilização;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IV – indicação das datas e horários de utilização do espaço;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>V – indicação das datas e horários necessários à utilização do espaço para ensaios, montagem ou desmontagem de equipamentos;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  <w:r w:rsidRPr="0034145A">
        <w:rPr>
          <w:rFonts w:ascii="Times New Roman" w:hAnsi="Times New Roman"/>
          <w:szCs w:val="24"/>
        </w:rPr>
        <w:t xml:space="preserve">VI – indicação de eventuais elementos decorativos, mobiliário, equipamentos, meios e esquemas técnicos que se pretenda fazer uso.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 Art. 7º As instalações objeto da cessão devem ser vistoriadas, antes e após a ocupação, ao mesmo tempo, por pessoa designada pela Câmara de Vereadores e pelo responsável pelo evento.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8º O cessionário é o responsável por qualquer dano ocorrido nas dependências do espaço concedido.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9º São de responsabilidade do cessionário o ressarcimento por eventuais danos materiais e pessoais que venham a ocorrer durante ou em decorrência do uso do espaço.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10. É de responsabilidade do cessionário a manutenção da limpeza do Plenário ao término da sua utilização.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Art. 11. O cessionário compromete-se a respeitar a capacidade de lotação do Plenário</w:t>
      </w:r>
      <w:r>
        <w:rPr>
          <w:rFonts w:ascii="Times New Roman" w:hAnsi="Times New Roman"/>
          <w:szCs w:val="24"/>
        </w:rPr>
        <w:t>.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Art. 12. É proibida a colagem de cartazes e perfurações nas paredes dos espaços cedidos, bem como mexer nos quadros da galeria e no armário. 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Art. 1</w:t>
      </w:r>
      <w:r>
        <w:rPr>
          <w:rFonts w:ascii="Times New Roman" w:hAnsi="Times New Roman"/>
          <w:szCs w:val="24"/>
        </w:rPr>
        <w:t>3</w:t>
      </w:r>
      <w:r w:rsidRPr="0034145A">
        <w:rPr>
          <w:rFonts w:ascii="Times New Roman" w:hAnsi="Times New Roman"/>
          <w:szCs w:val="24"/>
        </w:rPr>
        <w:t xml:space="preserve">. É proibido fumar, consumir bebidas alcoólicas e praticar atos ilícitos nas dependências do espaço cedido.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14</w:t>
      </w:r>
      <w:r w:rsidRPr="0034145A">
        <w:rPr>
          <w:rFonts w:ascii="Times New Roman" w:hAnsi="Times New Roman"/>
          <w:szCs w:val="24"/>
        </w:rPr>
        <w:t>. O descumprimento das obrigações constantes nesta Resolução implica em:</w:t>
      </w:r>
      <w:proofErr w:type="gramStart"/>
      <w:r w:rsidRPr="0034145A">
        <w:rPr>
          <w:rFonts w:ascii="Times New Roman" w:hAnsi="Times New Roman"/>
          <w:szCs w:val="24"/>
        </w:rPr>
        <w:t xml:space="preserve">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proofErr w:type="gramEnd"/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I – vedação de utilização do Plenário ao Cessionário por um prazo de 1 </w:t>
      </w:r>
      <w:proofErr w:type="gramStart"/>
      <w:r w:rsidRPr="0034145A">
        <w:rPr>
          <w:rFonts w:ascii="Times New Roman" w:hAnsi="Times New Roman"/>
          <w:szCs w:val="24"/>
        </w:rPr>
        <w:t xml:space="preserve">( </w:t>
      </w:r>
      <w:proofErr w:type="gramEnd"/>
      <w:r w:rsidRPr="0034145A">
        <w:rPr>
          <w:rFonts w:ascii="Times New Roman" w:hAnsi="Times New Roman"/>
          <w:szCs w:val="24"/>
        </w:rPr>
        <w:t xml:space="preserve">um) ano; 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 xml:space="preserve">II – demais medidas legais cabíveis.  </w:t>
      </w: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  <w:r w:rsidRPr="0034145A">
        <w:rPr>
          <w:rFonts w:ascii="Times New Roman" w:hAnsi="Times New Roman"/>
          <w:szCs w:val="24"/>
        </w:rPr>
        <w:t>Art. 1</w:t>
      </w:r>
      <w:r>
        <w:rPr>
          <w:rFonts w:ascii="Times New Roman" w:hAnsi="Times New Roman"/>
          <w:szCs w:val="24"/>
        </w:rPr>
        <w:t>5</w:t>
      </w:r>
      <w:r w:rsidRPr="0034145A">
        <w:rPr>
          <w:rFonts w:ascii="Times New Roman" w:hAnsi="Times New Roman"/>
          <w:szCs w:val="24"/>
        </w:rPr>
        <w:t xml:space="preserve">. Esta Resolução entra em vigor na data de sua publicação. 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Monte Negro – RO, 13 de março de 2017.</w:t>
      </w:r>
    </w:p>
    <w:p w:rsidR="007B1BCB" w:rsidRDefault="007B1BCB" w:rsidP="007B1BCB">
      <w:pPr>
        <w:shd w:val="clear" w:color="auto" w:fill="FFFFFF"/>
        <w:jc w:val="right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right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right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right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right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right"/>
        <w:rPr>
          <w:rFonts w:ascii="Times New Roman" w:hAnsi="Times New Roman"/>
          <w:szCs w:val="24"/>
        </w:rPr>
      </w:pPr>
    </w:p>
    <w:p w:rsidR="007B1BCB" w:rsidRDefault="007B1BCB" w:rsidP="007B1BCB">
      <w:pPr>
        <w:shd w:val="clear" w:color="auto" w:fill="FFFFFF"/>
        <w:jc w:val="center"/>
        <w:rPr>
          <w:rFonts w:ascii="Times New Roman" w:hAnsi="Times New Roman"/>
          <w:szCs w:val="24"/>
        </w:rPr>
      </w:pPr>
    </w:p>
    <w:p w:rsidR="007B1BCB" w:rsidRPr="006C64F4" w:rsidRDefault="007B1BCB" w:rsidP="007B1BCB">
      <w:pPr>
        <w:spacing w:line="240" w:lineRule="atLeast"/>
        <w:jc w:val="center"/>
        <w:rPr>
          <w:rFonts w:ascii="inherit" w:hAnsi="inherit"/>
          <w:b/>
          <w:sz w:val="21"/>
          <w:szCs w:val="21"/>
        </w:rPr>
      </w:pPr>
      <w:r w:rsidRPr="00655ED0">
        <w:rPr>
          <w:rFonts w:ascii="inherit" w:hAnsi="inherit"/>
          <w:b/>
          <w:sz w:val="21"/>
          <w:szCs w:val="21"/>
        </w:rPr>
        <w:t>JOSÉ EDSON GOMES PINTO</w:t>
      </w:r>
    </w:p>
    <w:p w:rsidR="007B1BCB" w:rsidRDefault="007B1BCB" w:rsidP="007B1BCB">
      <w:pPr>
        <w:spacing w:line="240" w:lineRule="atLeast"/>
        <w:jc w:val="center"/>
        <w:rPr>
          <w:rFonts w:ascii="inherit" w:hAnsi="inherit"/>
          <w:sz w:val="21"/>
          <w:szCs w:val="21"/>
        </w:rPr>
      </w:pPr>
      <w:r w:rsidRPr="006C64F4">
        <w:rPr>
          <w:rFonts w:ascii="inherit" w:hAnsi="inherit"/>
          <w:sz w:val="21"/>
          <w:szCs w:val="21"/>
        </w:rPr>
        <w:t>Presidente</w:t>
      </w:r>
    </w:p>
    <w:p w:rsidR="007B1BCB" w:rsidRPr="006C64F4" w:rsidRDefault="007B1BCB" w:rsidP="007B1BCB">
      <w:pPr>
        <w:spacing w:line="240" w:lineRule="atLeast"/>
        <w:jc w:val="center"/>
        <w:rPr>
          <w:rFonts w:ascii="inherit" w:hAnsi="inherit"/>
          <w:sz w:val="21"/>
          <w:szCs w:val="21"/>
        </w:rPr>
      </w:pPr>
    </w:p>
    <w:p w:rsidR="007B1BCB" w:rsidRPr="0034145A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64713" w:rsidRPr="007B1BCB" w:rsidRDefault="00764713" w:rsidP="007B1BCB"/>
    <w:sectPr w:rsidR="00764713" w:rsidRPr="007B1B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74" w:rsidRDefault="00942774" w:rsidP="00764713">
      <w:r>
        <w:separator/>
      </w:r>
    </w:p>
  </w:endnote>
  <w:endnote w:type="continuationSeparator" w:id="0">
    <w:p w:rsidR="00942774" w:rsidRDefault="00942774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74" w:rsidRDefault="00942774" w:rsidP="00764713">
      <w:r>
        <w:separator/>
      </w:r>
    </w:p>
  </w:footnote>
  <w:footnote w:type="continuationSeparator" w:id="0">
    <w:p w:rsidR="00942774" w:rsidRDefault="00942774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C39975" wp14:editId="71E2EBBA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7A30B0" wp14:editId="4FAA9BFD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2E42B5" w:rsidRPr="00FF09B9" w:rsidRDefault="002E42B5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SECRETARIA GERAL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2E42B5" w:rsidRPr="00FF09B9" w:rsidRDefault="002E42B5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SECRETARIA GERAL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F2F20C2" wp14:editId="2E08A93D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E608D"/>
    <w:rsid w:val="00143939"/>
    <w:rsid w:val="001606CC"/>
    <w:rsid w:val="00187586"/>
    <w:rsid w:val="001D594F"/>
    <w:rsid w:val="001E0450"/>
    <w:rsid w:val="001F4968"/>
    <w:rsid w:val="00273F39"/>
    <w:rsid w:val="002E42B5"/>
    <w:rsid w:val="002E5A79"/>
    <w:rsid w:val="002F2AD0"/>
    <w:rsid w:val="00361DC0"/>
    <w:rsid w:val="00364BC2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6451"/>
    <w:rsid w:val="00480F69"/>
    <w:rsid w:val="004B7C2B"/>
    <w:rsid w:val="004D752E"/>
    <w:rsid w:val="005A3B12"/>
    <w:rsid w:val="005B2237"/>
    <w:rsid w:val="00650E72"/>
    <w:rsid w:val="006B2306"/>
    <w:rsid w:val="006E5918"/>
    <w:rsid w:val="006F3688"/>
    <w:rsid w:val="00743994"/>
    <w:rsid w:val="0075135E"/>
    <w:rsid w:val="00764713"/>
    <w:rsid w:val="007B113D"/>
    <w:rsid w:val="007B1BCB"/>
    <w:rsid w:val="00800BE5"/>
    <w:rsid w:val="008424FB"/>
    <w:rsid w:val="008545B3"/>
    <w:rsid w:val="0085715E"/>
    <w:rsid w:val="00877D4E"/>
    <w:rsid w:val="008A3D17"/>
    <w:rsid w:val="00912D30"/>
    <w:rsid w:val="00942774"/>
    <w:rsid w:val="00943CEB"/>
    <w:rsid w:val="00954BB5"/>
    <w:rsid w:val="009643A5"/>
    <w:rsid w:val="009C0164"/>
    <w:rsid w:val="009C65C8"/>
    <w:rsid w:val="00A20760"/>
    <w:rsid w:val="00A34D9A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C193F"/>
    <w:rsid w:val="00F00514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2017-03-13T14:46:00Z</cp:lastPrinted>
  <dcterms:created xsi:type="dcterms:W3CDTF">2017-03-13T14:48:00Z</dcterms:created>
  <dcterms:modified xsi:type="dcterms:W3CDTF">2017-03-13T14:48:00Z</dcterms:modified>
</cp:coreProperties>
</file>