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DD" w:rsidRPr="002037E7" w:rsidRDefault="00F674DD" w:rsidP="00F00793">
      <w:pPr>
        <w:pStyle w:val="Cabealho"/>
        <w:rPr>
          <w:szCs w:val="24"/>
        </w:rPr>
      </w:pPr>
      <w:r w:rsidRPr="002037E7">
        <w:rPr>
          <w:szCs w:val="24"/>
        </w:rPr>
        <w:t>DECRETO LEGISLATIVO N.º 001/ 2017</w:t>
      </w:r>
    </w:p>
    <w:p w:rsidR="00F674DD" w:rsidRPr="002037E7" w:rsidRDefault="00F674DD" w:rsidP="00F00793">
      <w:r w:rsidRPr="002037E7">
        <w:t xml:space="preserve">DE 08 DE DEZEMBRO DE 2.017. </w:t>
      </w:r>
    </w:p>
    <w:p w:rsidR="00F674DD" w:rsidRPr="002037E7" w:rsidRDefault="00F674DD" w:rsidP="00F674DD">
      <w:pPr>
        <w:spacing w:line="360" w:lineRule="auto"/>
        <w:rPr>
          <w:b/>
          <w:sz w:val="16"/>
          <w:szCs w:val="16"/>
        </w:rPr>
      </w:pPr>
    </w:p>
    <w:p w:rsidR="00F674DD" w:rsidRPr="002037E7" w:rsidRDefault="00F674DD" w:rsidP="00F674DD">
      <w:pPr>
        <w:spacing w:line="360" w:lineRule="auto"/>
        <w:rPr>
          <w:b/>
          <w:sz w:val="16"/>
          <w:szCs w:val="16"/>
        </w:rPr>
      </w:pPr>
    </w:p>
    <w:p w:rsidR="00F674DD" w:rsidRPr="002037E7" w:rsidRDefault="00F674DD" w:rsidP="00F674DD">
      <w:pPr>
        <w:pStyle w:val="Recuodecorpodetexto"/>
        <w:spacing w:line="360" w:lineRule="auto"/>
        <w:ind w:left="4536" w:firstLine="0"/>
        <w:rPr>
          <w:rFonts w:ascii="Arial" w:hAnsi="Arial" w:cs="Arial"/>
          <w:szCs w:val="24"/>
        </w:rPr>
      </w:pPr>
    </w:p>
    <w:p w:rsidR="00F674DD" w:rsidRPr="002037E7" w:rsidRDefault="00F674DD" w:rsidP="002037E7">
      <w:pPr>
        <w:pStyle w:val="Recuodecorpodetexto"/>
        <w:spacing w:line="360" w:lineRule="auto"/>
        <w:ind w:left="4394" w:firstLine="0"/>
        <w:rPr>
          <w:rFonts w:ascii="Arial" w:hAnsi="Arial" w:cs="Arial"/>
          <w:szCs w:val="24"/>
        </w:rPr>
      </w:pPr>
      <w:r w:rsidRPr="002037E7">
        <w:rPr>
          <w:rFonts w:ascii="Arial" w:hAnsi="Arial" w:cs="Arial"/>
          <w:szCs w:val="24"/>
        </w:rPr>
        <w:t xml:space="preserve">“Autoriza o Prefeito Municipal a ausentar-se do Município de Monte Negro entre o período de 08/12/2017 a 15/01/2018”. </w:t>
      </w:r>
    </w:p>
    <w:p w:rsidR="00F674DD" w:rsidRPr="002037E7" w:rsidRDefault="00F674DD" w:rsidP="00F674DD">
      <w:pPr>
        <w:pStyle w:val="Recuodecorpodetexto"/>
        <w:spacing w:line="360" w:lineRule="auto"/>
        <w:rPr>
          <w:rFonts w:ascii="Arial" w:hAnsi="Arial" w:cs="Arial"/>
          <w:szCs w:val="24"/>
        </w:rPr>
      </w:pPr>
    </w:p>
    <w:p w:rsidR="002037E7" w:rsidRPr="002037E7" w:rsidRDefault="002037E7" w:rsidP="002037E7">
      <w:pPr>
        <w:pStyle w:val="Recuodecorpodetexto"/>
        <w:tabs>
          <w:tab w:val="left" w:pos="8504"/>
        </w:tabs>
        <w:spacing w:line="360" w:lineRule="auto"/>
        <w:ind w:right="0" w:firstLine="2552"/>
        <w:rPr>
          <w:rFonts w:ascii="Arial" w:hAnsi="Arial" w:cs="Arial"/>
          <w:szCs w:val="24"/>
        </w:rPr>
      </w:pPr>
      <w:bookmarkStart w:id="0" w:name="_GoBack"/>
      <w:bookmarkEnd w:id="0"/>
    </w:p>
    <w:p w:rsidR="002037E7" w:rsidRPr="002037E7" w:rsidRDefault="002037E7" w:rsidP="002037E7">
      <w:pPr>
        <w:pStyle w:val="Recuodecorpodetexto"/>
        <w:tabs>
          <w:tab w:val="left" w:pos="8504"/>
        </w:tabs>
        <w:spacing w:line="360" w:lineRule="auto"/>
        <w:ind w:right="0" w:firstLine="2552"/>
        <w:rPr>
          <w:rFonts w:ascii="Arial" w:hAnsi="Arial" w:cs="Arial"/>
          <w:szCs w:val="24"/>
        </w:rPr>
      </w:pPr>
    </w:p>
    <w:p w:rsidR="00F674DD" w:rsidRPr="002037E7" w:rsidRDefault="00F674DD" w:rsidP="002037E7">
      <w:pPr>
        <w:pStyle w:val="Recuodecorpodetexto"/>
        <w:tabs>
          <w:tab w:val="left" w:pos="8504"/>
        </w:tabs>
        <w:spacing w:line="360" w:lineRule="auto"/>
        <w:ind w:right="0" w:firstLine="2552"/>
        <w:rPr>
          <w:rFonts w:ascii="Arial" w:hAnsi="Arial" w:cs="Arial"/>
          <w:szCs w:val="24"/>
        </w:rPr>
      </w:pPr>
      <w:r w:rsidRPr="002037E7">
        <w:rPr>
          <w:rFonts w:ascii="Arial" w:hAnsi="Arial" w:cs="Arial"/>
          <w:szCs w:val="24"/>
        </w:rPr>
        <w:t xml:space="preserve">A </w:t>
      </w:r>
      <w:r w:rsidRPr="002037E7">
        <w:rPr>
          <w:rFonts w:ascii="Arial" w:hAnsi="Arial" w:cs="Arial"/>
          <w:b/>
          <w:szCs w:val="24"/>
        </w:rPr>
        <w:t>CÂMARA MUNICIPAL DE MONTE NEGRO</w:t>
      </w:r>
      <w:r w:rsidRPr="002037E7">
        <w:rPr>
          <w:rFonts w:ascii="Arial" w:hAnsi="Arial" w:cs="Arial"/>
          <w:szCs w:val="24"/>
        </w:rPr>
        <w:t xml:space="preserve"> faz saber que aprovou e o Presidente, no uso das atribuições que lhe são conferidas no art. 30, inciso XV, do Regimento Interno da casa, e Art. 61, inciso IV e V, da Lei Orgânica do Município, promulga o seguinte:</w:t>
      </w:r>
    </w:p>
    <w:p w:rsidR="00F674DD" w:rsidRPr="002037E7" w:rsidRDefault="00F674DD" w:rsidP="002037E7">
      <w:pPr>
        <w:pStyle w:val="Recuodecorpodetexto"/>
        <w:spacing w:line="360" w:lineRule="auto"/>
        <w:ind w:firstLine="0"/>
        <w:rPr>
          <w:rFonts w:ascii="Arial" w:hAnsi="Arial" w:cs="Arial"/>
          <w:szCs w:val="24"/>
        </w:rPr>
      </w:pPr>
    </w:p>
    <w:p w:rsidR="00F674DD" w:rsidRPr="002037E7" w:rsidRDefault="00F674DD" w:rsidP="002037E7">
      <w:pPr>
        <w:pStyle w:val="Recuodecorpodetexto"/>
        <w:spacing w:line="360" w:lineRule="auto"/>
        <w:ind w:firstLine="0"/>
        <w:rPr>
          <w:rFonts w:ascii="Arial" w:hAnsi="Arial" w:cs="Arial"/>
          <w:b/>
          <w:szCs w:val="24"/>
        </w:rPr>
      </w:pPr>
      <w:r w:rsidRPr="002037E7">
        <w:rPr>
          <w:rFonts w:ascii="Arial" w:hAnsi="Arial" w:cs="Arial"/>
          <w:szCs w:val="24"/>
        </w:rPr>
        <w:t xml:space="preserve">                                           </w:t>
      </w:r>
      <w:r w:rsidRPr="002037E7">
        <w:rPr>
          <w:rFonts w:ascii="Arial" w:hAnsi="Arial" w:cs="Arial"/>
          <w:b/>
          <w:szCs w:val="24"/>
        </w:rPr>
        <w:t>DECRETO:</w:t>
      </w:r>
    </w:p>
    <w:p w:rsidR="00F674DD" w:rsidRPr="002037E7" w:rsidRDefault="00F674DD" w:rsidP="002037E7">
      <w:pPr>
        <w:pStyle w:val="Recuodecorpodetexto"/>
        <w:spacing w:line="360" w:lineRule="auto"/>
        <w:ind w:firstLine="0"/>
        <w:rPr>
          <w:rFonts w:ascii="Arial" w:hAnsi="Arial" w:cs="Arial"/>
          <w:b/>
          <w:szCs w:val="24"/>
        </w:rPr>
      </w:pPr>
    </w:p>
    <w:p w:rsidR="00F674DD" w:rsidRPr="002037E7" w:rsidRDefault="00F674DD" w:rsidP="002037E7">
      <w:pPr>
        <w:spacing w:line="360" w:lineRule="auto"/>
        <w:ind w:firstLine="2552"/>
        <w:jc w:val="both"/>
        <w:rPr>
          <w:szCs w:val="24"/>
        </w:rPr>
      </w:pPr>
      <w:r w:rsidRPr="002037E7">
        <w:rPr>
          <w:b/>
          <w:szCs w:val="24"/>
        </w:rPr>
        <w:t xml:space="preserve">Art. 1º </w:t>
      </w:r>
      <w:r w:rsidRPr="002037E7">
        <w:rPr>
          <w:szCs w:val="24"/>
        </w:rPr>
        <w:t>- Fica autorizada a licença para o Prefeito Municipal tratar de assuntos de interesse particular, no período de 08 de dezembro do corrente ano a quinze de janeiro do ano de 2018.</w:t>
      </w:r>
    </w:p>
    <w:p w:rsidR="00F674DD" w:rsidRPr="002037E7" w:rsidRDefault="00F674DD" w:rsidP="002037E7">
      <w:pPr>
        <w:spacing w:line="360" w:lineRule="auto"/>
        <w:ind w:firstLine="2880"/>
        <w:jc w:val="both"/>
        <w:rPr>
          <w:szCs w:val="24"/>
        </w:rPr>
      </w:pPr>
    </w:p>
    <w:p w:rsidR="00F674DD" w:rsidRPr="002037E7" w:rsidRDefault="00F674DD" w:rsidP="002037E7">
      <w:pPr>
        <w:spacing w:line="360" w:lineRule="auto"/>
        <w:ind w:firstLine="2552"/>
        <w:jc w:val="both"/>
      </w:pPr>
      <w:r w:rsidRPr="002037E7">
        <w:rPr>
          <w:b/>
        </w:rPr>
        <w:t xml:space="preserve"> Art. 2º</w:t>
      </w:r>
      <w:r w:rsidRPr="002037E7">
        <w:t xml:space="preserve"> - Este Decreto Legislativo entra em vigor na data de sua publicação.</w:t>
      </w:r>
    </w:p>
    <w:p w:rsidR="00F674DD" w:rsidRPr="002037E7" w:rsidRDefault="00F674DD" w:rsidP="00F674DD">
      <w:pPr>
        <w:spacing w:line="360" w:lineRule="auto"/>
        <w:ind w:firstLine="2552"/>
        <w:jc w:val="both"/>
        <w:rPr>
          <w:b/>
          <w:sz w:val="16"/>
          <w:szCs w:val="16"/>
        </w:rPr>
      </w:pPr>
    </w:p>
    <w:p w:rsidR="00F674DD" w:rsidRPr="002037E7" w:rsidRDefault="00F674DD" w:rsidP="00F674DD">
      <w:pPr>
        <w:spacing w:line="360" w:lineRule="auto"/>
        <w:ind w:firstLine="2880"/>
        <w:jc w:val="right"/>
      </w:pPr>
      <w:r w:rsidRPr="002037E7">
        <w:t>Monte Negro/RO, 08 dezembro de 2017.</w:t>
      </w:r>
    </w:p>
    <w:p w:rsidR="00F674DD" w:rsidRPr="002037E7" w:rsidRDefault="00F674DD" w:rsidP="00F674DD">
      <w:pPr>
        <w:jc w:val="both"/>
      </w:pPr>
    </w:p>
    <w:p w:rsidR="00F674DD" w:rsidRPr="002037E7" w:rsidRDefault="00F674DD" w:rsidP="00F674DD">
      <w:pPr>
        <w:jc w:val="both"/>
        <w:rPr>
          <w:sz w:val="20"/>
        </w:rPr>
      </w:pPr>
    </w:p>
    <w:p w:rsidR="00F00793" w:rsidRPr="002037E7" w:rsidRDefault="00F00793" w:rsidP="00F00793">
      <w:pPr>
        <w:jc w:val="both"/>
        <w:rPr>
          <w:b/>
          <w:bCs/>
          <w:color w:val="000000"/>
          <w:szCs w:val="24"/>
        </w:rPr>
      </w:pPr>
    </w:p>
    <w:p w:rsidR="00F00793" w:rsidRPr="002037E7" w:rsidRDefault="00F00793" w:rsidP="002037E7">
      <w:pPr>
        <w:jc w:val="center"/>
        <w:rPr>
          <w:bCs/>
          <w:color w:val="000000"/>
          <w:szCs w:val="24"/>
        </w:rPr>
      </w:pPr>
      <w:r w:rsidRPr="002037E7">
        <w:t>JOSÉ EDSON GOMES PINTO</w:t>
      </w:r>
    </w:p>
    <w:p w:rsidR="00F00793" w:rsidRPr="002037E7" w:rsidRDefault="00F00793" w:rsidP="002037E7">
      <w:pPr>
        <w:pStyle w:val="Corpodetexto"/>
        <w:jc w:val="center"/>
        <w:rPr>
          <w:b/>
          <w:bCs/>
          <w:color w:val="000000"/>
          <w:szCs w:val="24"/>
        </w:rPr>
      </w:pPr>
      <w:r w:rsidRPr="002037E7">
        <w:rPr>
          <w:b/>
          <w:bCs/>
          <w:color w:val="000000"/>
          <w:szCs w:val="24"/>
        </w:rPr>
        <w:t>Presidente</w:t>
      </w:r>
    </w:p>
    <w:sectPr w:rsidR="00F00793" w:rsidRPr="002037E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FF" w:rsidRDefault="007C4CFF" w:rsidP="00764713">
      <w:r>
        <w:separator/>
      </w:r>
    </w:p>
  </w:endnote>
  <w:endnote w:type="continuationSeparator" w:id="0">
    <w:p w:rsidR="007C4CFF" w:rsidRDefault="007C4CFF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DD" w:rsidRDefault="00F674DD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F674DD" w:rsidRDefault="00F674DD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F674DD" w:rsidRDefault="00F674DD">
    <w:pPr>
      <w:pStyle w:val="Rodap"/>
    </w:pPr>
  </w:p>
  <w:p w:rsidR="00F674DD" w:rsidRDefault="00F674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FF" w:rsidRDefault="007C4CFF" w:rsidP="00764713">
      <w:r>
        <w:separator/>
      </w:r>
    </w:p>
  </w:footnote>
  <w:footnote w:type="continuationSeparator" w:id="0">
    <w:p w:rsidR="007C4CFF" w:rsidRDefault="007C4CFF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DD" w:rsidRDefault="00F674DD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9A9ECB9" wp14:editId="46EB38DE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F17750" wp14:editId="727B09A8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74DD" w:rsidRPr="00972DBE" w:rsidRDefault="00F674DD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F674DD" w:rsidRPr="00972DBE" w:rsidRDefault="00F674DD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F674DD" w:rsidRDefault="00F674DD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  <w:p w:rsidR="00F674DD" w:rsidRPr="00FF09B9" w:rsidRDefault="00F674DD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GABINETE DA PRESIDÊNCIA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F674DD" w:rsidRPr="00972DBE" w:rsidRDefault="00F674DD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F674DD" w:rsidRPr="00972DBE" w:rsidRDefault="00F674DD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F674DD" w:rsidRDefault="00F674DD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  <w:p w:rsidR="00F674DD" w:rsidRPr="00FF09B9" w:rsidRDefault="00F674DD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6"/>
                        <w:szCs w:val="26"/>
                      </w:rPr>
                      <w:t>GABINETE DA PRESIDÊNCIA</w:t>
                    </w:r>
                  </w:p>
                </w:txbxContent>
              </v:textbox>
            </v:shape>
          </w:pict>
        </mc:Fallback>
      </mc:AlternateContent>
    </w:r>
  </w:p>
  <w:p w:rsidR="00F674DD" w:rsidRPr="003B1E20" w:rsidRDefault="00F674DD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752E6AD0" wp14:editId="10C4A646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F674DD" w:rsidRDefault="00F674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8650C"/>
    <w:rsid w:val="000A28F0"/>
    <w:rsid w:val="000D1255"/>
    <w:rsid w:val="000E608D"/>
    <w:rsid w:val="00143939"/>
    <w:rsid w:val="001606CC"/>
    <w:rsid w:val="00187586"/>
    <w:rsid w:val="001D594F"/>
    <w:rsid w:val="001E0450"/>
    <w:rsid w:val="001F4968"/>
    <w:rsid w:val="002037E7"/>
    <w:rsid w:val="00273F39"/>
    <w:rsid w:val="002E42B5"/>
    <w:rsid w:val="002E5A79"/>
    <w:rsid w:val="002F2AD0"/>
    <w:rsid w:val="00361DC0"/>
    <w:rsid w:val="00364BC2"/>
    <w:rsid w:val="00392B12"/>
    <w:rsid w:val="0039318A"/>
    <w:rsid w:val="003B27F8"/>
    <w:rsid w:val="003B36D8"/>
    <w:rsid w:val="003C10AA"/>
    <w:rsid w:val="003C202E"/>
    <w:rsid w:val="004050D1"/>
    <w:rsid w:val="00413DBB"/>
    <w:rsid w:val="004307C3"/>
    <w:rsid w:val="00436451"/>
    <w:rsid w:val="00480F69"/>
    <w:rsid w:val="004B7C2B"/>
    <w:rsid w:val="004D752E"/>
    <w:rsid w:val="005A3B12"/>
    <w:rsid w:val="005B2237"/>
    <w:rsid w:val="00650E72"/>
    <w:rsid w:val="006B2306"/>
    <w:rsid w:val="006E5918"/>
    <w:rsid w:val="006F3688"/>
    <w:rsid w:val="00743994"/>
    <w:rsid w:val="0075135E"/>
    <w:rsid w:val="00764713"/>
    <w:rsid w:val="007B113D"/>
    <w:rsid w:val="007C4CFF"/>
    <w:rsid w:val="007D437A"/>
    <w:rsid w:val="00800BE5"/>
    <w:rsid w:val="008424FB"/>
    <w:rsid w:val="008545B3"/>
    <w:rsid w:val="0085715E"/>
    <w:rsid w:val="00877D4E"/>
    <w:rsid w:val="008A3D17"/>
    <w:rsid w:val="008F7E0C"/>
    <w:rsid w:val="00912D30"/>
    <w:rsid w:val="00943CEB"/>
    <w:rsid w:val="00954BB5"/>
    <w:rsid w:val="009643A5"/>
    <w:rsid w:val="009C0164"/>
    <w:rsid w:val="009C65C8"/>
    <w:rsid w:val="00A20760"/>
    <w:rsid w:val="00A34D9A"/>
    <w:rsid w:val="00B92B96"/>
    <w:rsid w:val="00BA209C"/>
    <w:rsid w:val="00BC5F5E"/>
    <w:rsid w:val="00BD66C1"/>
    <w:rsid w:val="00C0013A"/>
    <w:rsid w:val="00C04EF9"/>
    <w:rsid w:val="00C11289"/>
    <w:rsid w:val="00C25077"/>
    <w:rsid w:val="00C42E0B"/>
    <w:rsid w:val="00C76DD0"/>
    <w:rsid w:val="00CE04C1"/>
    <w:rsid w:val="00D25B66"/>
    <w:rsid w:val="00D80B38"/>
    <w:rsid w:val="00D82CB7"/>
    <w:rsid w:val="00E14A48"/>
    <w:rsid w:val="00E3765C"/>
    <w:rsid w:val="00E55963"/>
    <w:rsid w:val="00E75C8F"/>
    <w:rsid w:val="00E96A53"/>
    <w:rsid w:val="00EB0F56"/>
    <w:rsid w:val="00EC193F"/>
    <w:rsid w:val="00EC49B2"/>
    <w:rsid w:val="00F00514"/>
    <w:rsid w:val="00F00793"/>
    <w:rsid w:val="00F674DD"/>
    <w:rsid w:val="00F9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007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0793"/>
    <w:rPr>
      <w:rFonts w:ascii="Arial" w:eastAsia="Times New Roman" w:hAnsi="Arial" w:cs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007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0793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2017-12-12T14:33:00Z</cp:lastPrinted>
  <dcterms:created xsi:type="dcterms:W3CDTF">2017-12-12T14:34:00Z</dcterms:created>
  <dcterms:modified xsi:type="dcterms:W3CDTF">2017-12-12T14:34:00Z</dcterms:modified>
</cp:coreProperties>
</file>