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983E7E" w:rsidRDefault="00384153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3F29CD" w:rsidRPr="00983E7E">
        <w:rPr>
          <w:b/>
          <w:bCs/>
          <w:iCs/>
          <w:lang w:eastAsia="ar-SA"/>
        </w:rPr>
        <w:t>0</w:t>
      </w:r>
      <w:r w:rsidR="00231FC0">
        <w:rPr>
          <w:b/>
          <w:bCs/>
          <w:iCs/>
          <w:lang w:eastAsia="ar-SA"/>
        </w:rPr>
        <w:t>5</w:t>
      </w:r>
      <w:r w:rsidR="0010106A">
        <w:rPr>
          <w:b/>
          <w:bCs/>
          <w:iCs/>
          <w:lang w:eastAsia="ar-SA"/>
        </w:rPr>
        <w:t>6</w:t>
      </w:r>
      <w:r w:rsidR="00055BE5" w:rsidRPr="00983E7E">
        <w:rPr>
          <w:b/>
          <w:bCs/>
          <w:iCs/>
          <w:lang w:eastAsia="ar-SA"/>
        </w:rPr>
        <w:t>/GAB/PMMN/201</w:t>
      </w:r>
      <w:r w:rsidR="00983E7E" w:rsidRPr="00983E7E">
        <w:rPr>
          <w:b/>
          <w:bCs/>
          <w:iCs/>
          <w:lang w:eastAsia="ar-SA"/>
        </w:rPr>
        <w:t>8</w:t>
      </w:r>
    </w:p>
    <w:p w:rsidR="003B5A5F" w:rsidRDefault="00222012" w:rsidP="003B5A5F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 xml:space="preserve">DE </w:t>
      </w:r>
      <w:r w:rsidR="000A2186">
        <w:rPr>
          <w:b/>
          <w:bCs/>
          <w:iCs/>
          <w:lang w:eastAsia="ar-SA"/>
        </w:rPr>
        <w:t>09</w:t>
      </w:r>
      <w:r w:rsidR="00937891" w:rsidRPr="00983E7E">
        <w:rPr>
          <w:b/>
          <w:bCs/>
          <w:iCs/>
          <w:lang w:eastAsia="ar-SA"/>
        </w:rPr>
        <w:t xml:space="preserve"> DE </w:t>
      </w:r>
      <w:r w:rsidR="000A2186">
        <w:rPr>
          <w:b/>
          <w:bCs/>
          <w:iCs/>
          <w:lang w:eastAsia="ar-SA"/>
        </w:rPr>
        <w:t>NOVEMBRO</w:t>
      </w:r>
      <w:r w:rsidR="00055BE5" w:rsidRPr="00983E7E">
        <w:rPr>
          <w:b/>
          <w:bCs/>
          <w:iCs/>
          <w:lang w:eastAsia="ar-SA"/>
        </w:rPr>
        <w:t xml:space="preserve"> DE 201</w:t>
      </w:r>
      <w:r w:rsidR="00983E7E" w:rsidRPr="00983E7E">
        <w:rPr>
          <w:b/>
          <w:bCs/>
          <w:iCs/>
          <w:lang w:eastAsia="ar-SA"/>
        </w:rPr>
        <w:t>8</w:t>
      </w:r>
    </w:p>
    <w:p w:rsidR="003147A2" w:rsidRPr="00055BE5" w:rsidRDefault="003147A2" w:rsidP="003B5A5F">
      <w:pPr>
        <w:pStyle w:val="Recuodecorpodetexto"/>
        <w:ind w:left="0"/>
        <w:rPr>
          <w:b/>
          <w:bCs/>
          <w:iCs/>
          <w:lang w:eastAsia="ar-SA"/>
        </w:rPr>
      </w:pP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>
        <w:rPr>
          <w:b/>
          <w:bCs/>
          <w:i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Pr="000604B1" w:rsidRDefault="00055BE5" w:rsidP="003B5A5F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B5A5F" w:rsidRPr="000604B1" w:rsidRDefault="003B5A5F" w:rsidP="003B5A5F">
      <w:pPr>
        <w:pStyle w:val="Corpodetexto"/>
        <w:rPr>
          <w:b/>
          <w:bCs/>
        </w:rPr>
      </w:pPr>
      <w:bookmarkStart w:id="0" w:name="_GoBack"/>
    </w:p>
    <w:p w:rsidR="00CF7359" w:rsidRDefault="00CC5E8A" w:rsidP="00CF7359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</w:t>
      </w:r>
      <w:r w:rsidR="009618B6">
        <w:rPr>
          <w:color w:val="000000"/>
        </w:rPr>
        <w:t>remanejamento</w:t>
      </w:r>
      <w:r w:rsidR="005A7B99">
        <w:rPr>
          <w:color w:val="000000"/>
        </w:rPr>
        <w:t xml:space="preserve">, </w:t>
      </w:r>
      <w:r w:rsidR="003B5A5F" w:rsidRPr="000604B1">
        <w:rPr>
          <w:color w:val="000000"/>
        </w:rPr>
        <w:t>no valor de</w:t>
      </w:r>
      <w:r w:rsidR="008264E3" w:rsidRPr="00C9365B">
        <w:rPr>
          <w:b/>
          <w:color w:val="000000"/>
        </w:rPr>
        <w:t xml:space="preserve"> </w:t>
      </w:r>
      <w:r w:rsidR="00CF7359" w:rsidRPr="0010106A">
        <w:rPr>
          <w:b/>
          <w:color w:val="000000"/>
        </w:rPr>
        <w:t xml:space="preserve">R$ </w:t>
      </w:r>
      <w:r w:rsidR="0010106A" w:rsidRPr="0010106A">
        <w:rPr>
          <w:b/>
          <w:color w:val="000000"/>
        </w:rPr>
        <w:t>284.700,00 (Duzentos E Oitenta E Quatro Mil E Setecentos Reais</w:t>
      </w:r>
      <w:r w:rsidR="00CF7359" w:rsidRPr="0010106A">
        <w:rPr>
          <w:b/>
          <w:color w:val="000000"/>
        </w:rPr>
        <w:t>)</w:t>
      </w:r>
      <w:r w:rsidR="009618B6" w:rsidRPr="0010106A">
        <w:rPr>
          <w:color w:val="000000"/>
        </w:rPr>
        <w:t>.</w:t>
      </w:r>
    </w:p>
    <w:p w:rsidR="009618B6" w:rsidRDefault="009618B6" w:rsidP="003B5A5F">
      <w:pPr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 w:rsidR="009618B6" w:rsidRPr="00CC5E8A">
        <w:rPr>
          <w:b/>
          <w:color w:val="000000"/>
        </w:rPr>
        <w:t xml:space="preserve">Artigo 2º - </w:t>
      </w:r>
      <w:r w:rsidR="009618B6">
        <w:rPr>
          <w:color w:val="000000"/>
        </w:rPr>
        <w:t>O valor mencionado no artigo 1º</w:t>
      </w:r>
      <w:r>
        <w:rPr>
          <w:color w:val="000000"/>
        </w:rPr>
        <w:t xml:space="preserve"> servirá</w:t>
      </w:r>
      <w:r w:rsidR="009618B6">
        <w:rPr>
          <w:color w:val="000000"/>
        </w:rPr>
        <w:t xml:space="preserve"> para </w:t>
      </w:r>
      <w:proofErr w:type="gramStart"/>
      <w:r w:rsidR="009618B6">
        <w:rPr>
          <w:color w:val="000000"/>
        </w:rPr>
        <w:t>suplementar</w:t>
      </w:r>
      <w:r w:rsidR="0068743E">
        <w:rPr>
          <w:color w:val="000000"/>
        </w:rPr>
        <w:t xml:space="preserve"> </w:t>
      </w:r>
      <w:r w:rsidR="005572F1">
        <w:rPr>
          <w:color w:val="000000"/>
        </w:rPr>
        <w:t>ficha</w:t>
      </w:r>
      <w:r w:rsidR="00F2288A">
        <w:rPr>
          <w:color w:val="000000"/>
        </w:rPr>
        <w:t>s</w:t>
      </w:r>
      <w:proofErr w:type="gramEnd"/>
      <w:r w:rsidR="005572F1">
        <w:rPr>
          <w:color w:val="000000"/>
        </w:rPr>
        <w:t xml:space="preserve"> </w:t>
      </w:r>
      <w:r w:rsidR="00435401">
        <w:rPr>
          <w:color w:val="000000"/>
        </w:rPr>
        <w:t xml:space="preserve">que </w:t>
      </w:r>
      <w:proofErr w:type="gramStart"/>
      <w:r w:rsidR="0068743E">
        <w:rPr>
          <w:color w:val="000000"/>
        </w:rPr>
        <w:t>custear</w:t>
      </w:r>
      <w:r w:rsidR="00435401">
        <w:rPr>
          <w:color w:val="000000"/>
        </w:rPr>
        <w:t>ão</w:t>
      </w:r>
      <w:proofErr w:type="gramEnd"/>
      <w:r w:rsidR="0068743E">
        <w:rPr>
          <w:color w:val="000000"/>
        </w:rPr>
        <w:t xml:space="preserve"> </w:t>
      </w:r>
      <w:r w:rsidR="00435401">
        <w:rPr>
          <w:color w:val="000000"/>
        </w:rPr>
        <w:t>pagamentos referente à folha salarial</w:t>
      </w:r>
      <w:r w:rsidR="00CC3965">
        <w:rPr>
          <w:color w:val="000000"/>
        </w:rPr>
        <w:t xml:space="preserve"> </w:t>
      </w:r>
      <w:r w:rsidR="00CC3965">
        <w:t xml:space="preserve">do </w:t>
      </w:r>
      <w:r w:rsidR="00CC3965" w:rsidRPr="0010106A">
        <w:t>Gabinete do Prefeito, secretaria municipal de obras e serviços públicos – SEMOSP, Secretária De Meio Ambiente – SEMA</w:t>
      </w:r>
      <w:r w:rsidR="00F2288A" w:rsidRPr="0010106A">
        <w:rPr>
          <w:color w:val="000000"/>
        </w:rPr>
        <w:t xml:space="preserve">, com </w:t>
      </w:r>
      <w:r w:rsidR="00435401" w:rsidRPr="0010106A">
        <w:rPr>
          <w:b/>
          <w:color w:val="000000"/>
        </w:rPr>
        <w:t xml:space="preserve">R$ </w:t>
      </w:r>
      <w:r w:rsidR="0010106A">
        <w:rPr>
          <w:b/>
          <w:color w:val="000000"/>
        </w:rPr>
        <w:t>284.7</w:t>
      </w:r>
      <w:r w:rsidR="0010106A" w:rsidRPr="0010106A">
        <w:rPr>
          <w:b/>
          <w:color w:val="000000"/>
        </w:rPr>
        <w:t>00,00</w:t>
      </w:r>
      <w:r w:rsidR="00435401" w:rsidRPr="0010106A">
        <w:rPr>
          <w:b/>
          <w:color w:val="000000"/>
        </w:rPr>
        <w:t xml:space="preserve"> (</w:t>
      </w:r>
      <w:r w:rsidR="0010106A">
        <w:rPr>
          <w:b/>
          <w:color w:val="000000"/>
        </w:rPr>
        <w:t>Duzentos E Oitenta E Quatro Mil E Setecentos Reais</w:t>
      </w:r>
      <w:r w:rsidR="00435401">
        <w:rPr>
          <w:b/>
          <w:color w:val="000000"/>
        </w:rPr>
        <w:t>)</w:t>
      </w:r>
      <w:r w:rsidR="0068743E">
        <w:rPr>
          <w:b/>
          <w:color w:val="000000"/>
        </w:rPr>
        <w:t xml:space="preserve">, </w:t>
      </w:r>
      <w:r w:rsidR="0068743E" w:rsidRPr="0068743E">
        <w:rPr>
          <w:color w:val="000000"/>
        </w:rPr>
        <w:t>indicado na</w:t>
      </w:r>
      <w:r w:rsidR="0068743E">
        <w:rPr>
          <w:color w:val="000000"/>
        </w:rPr>
        <w:t>s</w:t>
      </w:r>
      <w:r w:rsidR="0068743E" w:rsidRPr="0068743E">
        <w:rPr>
          <w:color w:val="000000"/>
        </w:rPr>
        <w:t xml:space="preserve"> dotaç</w:t>
      </w:r>
      <w:r w:rsidR="0068743E">
        <w:rPr>
          <w:color w:val="000000"/>
        </w:rPr>
        <w:t>ões</w:t>
      </w:r>
      <w:r w:rsidR="0068743E" w:rsidRPr="0068743E">
        <w:rPr>
          <w:color w:val="000000"/>
        </w:rPr>
        <w:t xml:space="preserve"> orçamentária</w:t>
      </w:r>
      <w:r w:rsidR="0068743E">
        <w:rPr>
          <w:color w:val="000000"/>
        </w:rPr>
        <w:t>s</w:t>
      </w:r>
      <w:r w:rsidR="0068743E" w:rsidRPr="0068743E">
        <w:rPr>
          <w:color w:val="000000"/>
        </w:rPr>
        <w:t xml:space="preserve"> abaixo</w:t>
      </w:r>
      <w:r w:rsidR="0068743E">
        <w:rPr>
          <w:color w:val="000000"/>
        </w:rPr>
        <w:t>:</w:t>
      </w:r>
    </w:p>
    <w:p w:rsidR="0068743E" w:rsidRDefault="0068743E" w:rsidP="0068743E">
      <w:pPr>
        <w:tabs>
          <w:tab w:val="left" w:pos="1620"/>
        </w:tabs>
        <w:jc w:val="both"/>
        <w:rPr>
          <w:color w:val="000000"/>
        </w:rPr>
      </w:pPr>
    </w:p>
    <w:p w:rsidR="00435401" w:rsidRPr="00BF4937" w:rsidRDefault="00435401" w:rsidP="00435401">
      <w:pPr>
        <w:tabs>
          <w:tab w:val="left" w:pos="1620"/>
        </w:tabs>
        <w:jc w:val="both"/>
      </w:pPr>
      <w:r w:rsidRPr="00BF4937">
        <w:t>02.0</w:t>
      </w:r>
      <w:r w:rsidR="00B52DF1">
        <w:t>1</w:t>
      </w:r>
      <w:r w:rsidRPr="00BF4937">
        <w:t>.00 –</w:t>
      </w:r>
      <w:r w:rsidR="00B52DF1">
        <w:t xml:space="preserve"> GABINETE DO PREFEITO</w:t>
      </w:r>
    </w:p>
    <w:p w:rsidR="0068743E" w:rsidRPr="00425BE3" w:rsidRDefault="00435401" w:rsidP="0068743E">
      <w:pPr>
        <w:jc w:val="both"/>
        <w:rPr>
          <w:bCs/>
        </w:rPr>
      </w:pPr>
      <w:r>
        <w:rPr>
          <w:bCs/>
        </w:rPr>
        <w:t>0</w:t>
      </w:r>
      <w:r w:rsidR="00153944">
        <w:rPr>
          <w:bCs/>
        </w:rPr>
        <w:t>4</w:t>
      </w:r>
      <w:r>
        <w:rPr>
          <w:bCs/>
        </w:rPr>
        <w:t>.12200</w:t>
      </w:r>
      <w:r w:rsidR="00B52DF1">
        <w:rPr>
          <w:bCs/>
        </w:rPr>
        <w:t>02</w:t>
      </w:r>
      <w:r>
        <w:rPr>
          <w:bCs/>
        </w:rPr>
        <w:t>.20</w:t>
      </w:r>
      <w:r w:rsidR="00B52DF1">
        <w:rPr>
          <w:bCs/>
        </w:rPr>
        <w:t>02</w:t>
      </w:r>
      <w:r w:rsidR="0068743E">
        <w:rPr>
          <w:bCs/>
        </w:rPr>
        <w:t xml:space="preserve"> </w:t>
      </w:r>
      <w:r w:rsidR="0068743E">
        <w:t xml:space="preserve">– </w:t>
      </w:r>
      <w:r w:rsidR="00B52DF1" w:rsidRPr="00B52DF1">
        <w:rPr>
          <w:b/>
        </w:rPr>
        <w:t>PAGAMENTO DE PESSOAL E ENCARGOS - GABINETE</w:t>
      </w:r>
    </w:p>
    <w:p w:rsidR="0068743E" w:rsidRPr="00425BE3" w:rsidRDefault="0068743E" w:rsidP="0068743E">
      <w:pPr>
        <w:tabs>
          <w:tab w:val="left" w:pos="1620"/>
        </w:tabs>
        <w:jc w:val="both"/>
      </w:pPr>
      <w:r>
        <w:t>Elemento de Despesa: 3.</w:t>
      </w:r>
      <w:r w:rsidR="00435401">
        <w:t>1</w:t>
      </w:r>
      <w:r>
        <w:t>.90.</w:t>
      </w:r>
      <w:r w:rsidR="00435401">
        <w:t>11</w:t>
      </w:r>
      <w:r w:rsidRPr="00C9365B">
        <w:t xml:space="preserve"> </w:t>
      </w:r>
      <w:r w:rsidRPr="00425BE3">
        <w:t xml:space="preserve">– </w:t>
      </w:r>
      <w:r w:rsidR="00435401">
        <w:t>VENCIMENTOS E VANTAGENS FIXAS</w:t>
      </w:r>
    </w:p>
    <w:p w:rsidR="0068743E" w:rsidRDefault="00C77276" w:rsidP="0068743E">
      <w:pPr>
        <w:tabs>
          <w:tab w:val="left" w:pos="1620"/>
        </w:tabs>
        <w:jc w:val="both"/>
        <w:rPr>
          <w:b/>
          <w:color w:val="000000"/>
        </w:rPr>
      </w:pPr>
      <w:r w:rsidRPr="00C77276">
        <w:rPr>
          <w:b/>
        </w:rPr>
        <w:t>R$: 210.000,00 (Duzentos E Dez Mil Reais</w:t>
      </w:r>
      <w:r w:rsidRPr="00C77276">
        <w:rPr>
          <w:b/>
          <w:color w:val="000000"/>
        </w:rPr>
        <w:t>).</w:t>
      </w:r>
    </w:p>
    <w:p w:rsidR="0068743E" w:rsidRDefault="0068743E" w:rsidP="0068743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B52DF1">
        <w:rPr>
          <w:color w:val="000000"/>
        </w:rPr>
        <w:t>21</w:t>
      </w:r>
    </w:p>
    <w:p w:rsidR="00B52DF1" w:rsidRDefault="00B52DF1" w:rsidP="0068743E">
      <w:pPr>
        <w:tabs>
          <w:tab w:val="left" w:pos="1620"/>
        </w:tabs>
        <w:jc w:val="both"/>
        <w:rPr>
          <w:color w:val="000000"/>
        </w:rPr>
      </w:pPr>
    </w:p>
    <w:p w:rsidR="00B52DF1" w:rsidRPr="00425BE3" w:rsidRDefault="00B52DF1" w:rsidP="00B52DF1">
      <w:pPr>
        <w:tabs>
          <w:tab w:val="left" w:pos="1620"/>
        </w:tabs>
        <w:jc w:val="both"/>
      </w:pPr>
      <w:r w:rsidRPr="00425BE3">
        <w:t>02.0</w:t>
      </w:r>
      <w:r>
        <w:t>4</w:t>
      </w:r>
      <w:r w:rsidRPr="00425BE3">
        <w:t xml:space="preserve">.00 – </w:t>
      </w:r>
      <w:r>
        <w:t>SECRETARIA MUNICIPAL DE OBRAS E SERVIÇOS PUBLICOS - SEMOSP</w:t>
      </w:r>
    </w:p>
    <w:p w:rsidR="00B52DF1" w:rsidRPr="00425BE3" w:rsidRDefault="00B52DF1" w:rsidP="00B52DF1">
      <w:pPr>
        <w:jc w:val="both"/>
        <w:rPr>
          <w:bCs/>
        </w:rPr>
      </w:pPr>
      <w:r>
        <w:rPr>
          <w:bCs/>
        </w:rPr>
        <w:t>04.1220002.20</w:t>
      </w:r>
      <w:r w:rsidR="00153944">
        <w:rPr>
          <w:bCs/>
        </w:rPr>
        <w:t>11</w:t>
      </w:r>
      <w:r>
        <w:rPr>
          <w:bCs/>
        </w:rPr>
        <w:t xml:space="preserve"> </w:t>
      </w:r>
      <w:r>
        <w:t xml:space="preserve">– </w:t>
      </w:r>
      <w:r w:rsidRPr="00B52DF1">
        <w:rPr>
          <w:b/>
        </w:rPr>
        <w:t xml:space="preserve">FOLHA DE PAGAMENTO E ENCARGOS </w:t>
      </w:r>
      <w:r>
        <w:rPr>
          <w:b/>
        </w:rPr>
        <w:t>-</w:t>
      </w:r>
      <w:r w:rsidR="00247F69">
        <w:rPr>
          <w:b/>
        </w:rPr>
        <w:t xml:space="preserve"> </w:t>
      </w:r>
      <w:r>
        <w:rPr>
          <w:b/>
        </w:rPr>
        <w:t>SEMOSP</w:t>
      </w:r>
    </w:p>
    <w:p w:rsidR="00B52DF1" w:rsidRPr="00425BE3" w:rsidRDefault="00B52DF1" w:rsidP="00B52DF1">
      <w:pPr>
        <w:tabs>
          <w:tab w:val="left" w:pos="1620"/>
        </w:tabs>
        <w:jc w:val="both"/>
      </w:pPr>
      <w:r>
        <w:t>Elemento de Despesa: 3.1.90.11</w:t>
      </w:r>
      <w:r w:rsidRPr="00C9365B">
        <w:t xml:space="preserve"> </w:t>
      </w:r>
      <w:r w:rsidRPr="00425BE3">
        <w:t xml:space="preserve">– </w:t>
      </w:r>
      <w:r>
        <w:t>VENCIMENTOS E VANTAGENS FIXAS</w:t>
      </w:r>
    </w:p>
    <w:p w:rsidR="00B52DF1" w:rsidRDefault="00B52DF1" w:rsidP="00B52DF1">
      <w:pPr>
        <w:tabs>
          <w:tab w:val="left" w:pos="1620"/>
        </w:tabs>
        <w:jc w:val="both"/>
        <w:rPr>
          <w:b/>
          <w:color w:val="000000"/>
        </w:rPr>
      </w:pPr>
      <w:r w:rsidRPr="00C77276">
        <w:rPr>
          <w:b/>
        </w:rPr>
        <w:t xml:space="preserve">R$: </w:t>
      </w:r>
      <w:r w:rsidR="00C77276" w:rsidRPr="00C77276">
        <w:rPr>
          <w:b/>
        </w:rPr>
        <w:t>37.7</w:t>
      </w:r>
      <w:r w:rsidRPr="00C77276">
        <w:rPr>
          <w:b/>
        </w:rPr>
        <w:t>00,00 (</w:t>
      </w:r>
      <w:r w:rsidR="00C77276" w:rsidRPr="00C77276">
        <w:rPr>
          <w:b/>
        </w:rPr>
        <w:t xml:space="preserve">Trinta E Sete Mil E Setecentos </w:t>
      </w:r>
      <w:r w:rsidRPr="00C77276">
        <w:rPr>
          <w:b/>
        </w:rPr>
        <w:t>Reais</w:t>
      </w:r>
      <w:r w:rsidRPr="00C77276">
        <w:rPr>
          <w:b/>
          <w:color w:val="000000"/>
        </w:rPr>
        <w:t>).</w:t>
      </w:r>
    </w:p>
    <w:p w:rsidR="00B52DF1" w:rsidRDefault="00B52DF1" w:rsidP="00B52DF1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76</w:t>
      </w:r>
    </w:p>
    <w:p w:rsidR="00B52DF1" w:rsidRDefault="00B52DF1" w:rsidP="00B52DF1">
      <w:pPr>
        <w:tabs>
          <w:tab w:val="left" w:pos="1620"/>
        </w:tabs>
        <w:jc w:val="both"/>
        <w:rPr>
          <w:color w:val="000000"/>
        </w:rPr>
      </w:pPr>
    </w:p>
    <w:p w:rsidR="00B52DF1" w:rsidRPr="00425BE3" w:rsidRDefault="00B52DF1" w:rsidP="00B52DF1">
      <w:pPr>
        <w:tabs>
          <w:tab w:val="left" w:pos="1620"/>
        </w:tabs>
        <w:jc w:val="both"/>
      </w:pPr>
      <w:r w:rsidRPr="00425BE3">
        <w:t>02.</w:t>
      </w:r>
      <w:r w:rsidR="00153944">
        <w:t>11</w:t>
      </w:r>
      <w:r w:rsidRPr="00425BE3">
        <w:t xml:space="preserve">.00 – </w:t>
      </w:r>
      <w:r w:rsidR="00153944">
        <w:t>FUNDO MUNICIPAL DO MEIO AMBIENTE DE MONTE NEGRO</w:t>
      </w:r>
    </w:p>
    <w:p w:rsidR="00B52DF1" w:rsidRPr="00425BE3" w:rsidRDefault="00B52DF1" w:rsidP="00B52DF1">
      <w:pPr>
        <w:jc w:val="both"/>
        <w:rPr>
          <w:bCs/>
        </w:rPr>
      </w:pPr>
      <w:r>
        <w:rPr>
          <w:bCs/>
        </w:rPr>
        <w:t>0</w:t>
      </w:r>
      <w:r w:rsidR="00153944">
        <w:rPr>
          <w:bCs/>
        </w:rPr>
        <w:t>4</w:t>
      </w:r>
      <w:r>
        <w:rPr>
          <w:bCs/>
        </w:rPr>
        <w:t>.1220002.20</w:t>
      </w:r>
      <w:r w:rsidR="00153944">
        <w:rPr>
          <w:bCs/>
        </w:rPr>
        <w:t>80</w:t>
      </w:r>
      <w:r>
        <w:rPr>
          <w:bCs/>
        </w:rPr>
        <w:t xml:space="preserve"> </w:t>
      </w:r>
      <w:r>
        <w:t xml:space="preserve">– </w:t>
      </w:r>
      <w:r w:rsidRPr="00B52DF1">
        <w:rPr>
          <w:b/>
        </w:rPr>
        <w:t xml:space="preserve">PAGAMENTO DE PESSOAL E ENCARGOS </w:t>
      </w:r>
      <w:r>
        <w:rPr>
          <w:b/>
        </w:rPr>
        <w:t xml:space="preserve">SOCIAIS </w:t>
      </w:r>
      <w:r w:rsidRPr="00B52DF1">
        <w:rPr>
          <w:b/>
        </w:rPr>
        <w:t xml:space="preserve">- </w:t>
      </w:r>
      <w:r>
        <w:rPr>
          <w:b/>
        </w:rPr>
        <w:t>SEMA</w:t>
      </w:r>
    </w:p>
    <w:p w:rsidR="00B52DF1" w:rsidRPr="00425BE3" w:rsidRDefault="00B52DF1" w:rsidP="00B52DF1">
      <w:pPr>
        <w:tabs>
          <w:tab w:val="left" w:pos="1620"/>
        </w:tabs>
        <w:jc w:val="both"/>
      </w:pPr>
      <w:r>
        <w:t>Elemento de Despesa: 3.1.90.11</w:t>
      </w:r>
      <w:r w:rsidRPr="00C9365B">
        <w:t xml:space="preserve"> </w:t>
      </w:r>
      <w:r w:rsidRPr="00425BE3">
        <w:t xml:space="preserve">– </w:t>
      </w:r>
      <w:r>
        <w:t>VENCIMENTOS E VANTAGENS FIXAS</w:t>
      </w:r>
    </w:p>
    <w:p w:rsidR="00B52DF1" w:rsidRDefault="00B52DF1" w:rsidP="00B52DF1">
      <w:pPr>
        <w:tabs>
          <w:tab w:val="left" w:pos="1620"/>
        </w:tabs>
        <w:jc w:val="both"/>
        <w:rPr>
          <w:b/>
          <w:color w:val="000000"/>
        </w:rPr>
      </w:pPr>
      <w:r w:rsidRPr="00247F69">
        <w:rPr>
          <w:b/>
        </w:rPr>
        <w:t xml:space="preserve">R$: </w:t>
      </w:r>
      <w:r w:rsidR="00247F69" w:rsidRPr="00247F69">
        <w:rPr>
          <w:b/>
        </w:rPr>
        <w:t>37</w:t>
      </w:r>
      <w:r w:rsidRPr="00247F69">
        <w:rPr>
          <w:b/>
        </w:rPr>
        <w:t>.000,00 (</w:t>
      </w:r>
      <w:r w:rsidR="00247F69" w:rsidRPr="00247F69">
        <w:rPr>
          <w:b/>
        </w:rPr>
        <w:t xml:space="preserve">Trinta E Sete </w:t>
      </w:r>
      <w:r w:rsidRPr="00247F69">
        <w:rPr>
          <w:b/>
        </w:rPr>
        <w:t>Mil Reais</w:t>
      </w:r>
      <w:r w:rsidRPr="00247F69">
        <w:rPr>
          <w:b/>
          <w:color w:val="000000"/>
        </w:rPr>
        <w:t>).</w:t>
      </w:r>
    </w:p>
    <w:p w:rsidR="00B52DF1" w:rsidRDefault="00B52DF1" w:rsidP="00B52DF1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153944">
        <w:rPr>
          <w:color w:val="000000"/>
        </w:rPr>
        <w:t>348</w:t>
      </w:r>
    </w:p>
    <w:p w:rsidR="006C32E8" w:rsidRPr="000604B1" w:rsidRDefault="006C32E8" w:rsidP="003B5A5F">
      <w:pPr>
        <w:tabs>
          <w:tab w:val="left" w:pos="1620"/>
        </w:tabs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</w:pPr>
      <w:r>
        <w:t xml:space="preserve">         </w:t>
      </w:r>
      <w:r>
        <w:rPr>
          <w:b/>
          <w:bCs/>
        </w:rPr>
        <w:t>Artigo 3</w:t>
      </w:r>
      <w:r w:rsidR="003B5A5F" w:rsidRPr="000604B1">
        <w:rPr>
          <w:b/>
          <w:bCs/>
        </w:rPr>
        <w:t>º</w:t>
      </w:r>
      <w:r w:rsidR="003B5A5F" w:rsidRPr="000604B1">
        <w:t xml:space="preserve"> - </w:t>
      </w:r>
      <w:r w:rsidR="005A7B99">
        <w:t xml:space="preserve">Para a </w:t>
      </w:r>
      <w:r>
        <w:t>supleme</w:t>
      </w:r>
      <w:r w:rsidR="005572F1">
        <w:t>ntação da</w:t>
      </w:r>
      <w:r w:rsidR="00C56323">
        <w:t>s</w:t>
      </w:r>
      <w:r w:rsidR="00F749A4">
        <w:t xml:space="preserve"> fichas </w:t>
      </w:r>
      <w:r w:rsidR="005572F1">
        <w:t>citada</w:t>
      </w:r>
      <w:r w:rsidR="003147A2">
        <w:t xml:space="preserve"> no artigo 2º será anulado as dotações descr</w:t>
      </w:r>
      <w:r w:rsidR="00222012">
        <w:t xml:space="preserve">itas </w:t>
      </w:r>
      <w:r w:rsidR="00435BEB">
        <w:t>abaixo:</w:t>
      </w:r>
    </w:p>
    <w:p w:rsidR="00771F9D" w:rsidRDefault="00771F9D" w:rsidP="00435BEB">
      <w:pPr>
        <w:ind w:firstLine="709"/>
        <w:jc w:val="both"/>
      </w:pPr>
    </w:p>
    <w:p w:rsidR="00153944" w:rsidRDefault="00153944" w:rsidP="00153944">
      <w:pPr>
        <w:tabs>
          <w:tab w:val="left" w:pos="1620"/>
        </w:tabs>
        <w:jc w:val="both"/>
      </w:pPr>
    </w:p>
    <w:p w:rsidR="00153944" w:rsidRDefault="00153944" w:rsidP="00153944">
      <w:pPr>
        <w:tabs>
          <w:tab w:val="left" w:pos="1620"/>
        </w:tabs>
        <w:jc w:val="both"/>
      </w:pPr>
    </w:p>
    <w:p w:rsidR="00153944" w:rsidRDefault="00153944" w:rsidP="00153944">
      <w:pPr>
        <w:tabs>
          <w:tab w:val="left" w:pos="1620"/>
        </w:tabs>
        <w:jc w:val="both"/>
      </w:pPr>
    </w:p>
    <w:p w:rsidR="00C77276" w:rsidRDefault="00C77276" w:rsidP="00C77276">
      <w:pPr>
        <w:tabs>
          <w:tab w:val="left" w:pos="1620"/>
        </w:tabs>
        <w:jc w:val="both"/>
        <w:rPr>
          <w:bCs/>
        </w:rPr>
      </w:pPr>
      <w:r w:rsidRPr="00425BE3">
        <w:t>02.0</w:t>
      </w:r>
      <w:r>
        <w:t>3</w:t>
      </w:r>
      <w:r w:rsidRPr="00425BE3">
        <w:t xml:space="preserve">.00 – </w:t>
      </w:r>
      <w:r>
        <w:rPr>
          <w:bCs/>
          <w:iCs/>
          <w:sz w:val="22"/>
          <w:szCs w:val="22"/>
        </w:rPr>
        <w:t xml:space="preserve">SECRETARIA MUN. </w:t>
      </w:r>
      <w:r w:rsidRPr="0008687D">
        <w:rPr>
          <w:bCs/>
          <w:iCs/>
          <w:sz w:val="22"/>
          <w:szCs w:val="22"/>
        </w:rPr>
        <w:t>DE GESTÃO E</w:t>
      </w:r>
      <w:r>
        <w:rPr>
          <w:bCs/>
          <w:iCs/>
          <w:sz w:val="22"/>
          <w:szCs w:val="22"/>
        </w:rPr>
        <w:t>M</w:t>
      </w:r>
      <w:r w:rsidRPr="0008687D">
        <w:rPr>
          <w:bCs/>
          <w:iCs/>
          <w:sz w:val="22"/>
          <w:szCs w:val="22"/>
        </w:rPr>
        <w:t xml:space="preserve"> ADMINISTRAÇÃO E FINANÇAS - SEGAFIN</w:t>
      </w:r>
      <w:r>
        <w:rPr>
          <w:bCs/>
        </w:rPr>
        <w:t xml:space="preserve"> </w:t>
      </w:r>
    </w:p>
    <w:p w:rsidR="00C77276" w:rsidRPr="00425BE3" w:rsidRDefault="00C77276" w:rsidP="00C77276">
      <w:pPr>
        <w:tabs>
          <w:tab w:val="left" w:pos="1620"/>
        </w:tabs>
        <w:jc w:val="both"/>
        <w:rPr>
          <w:bCs/>
        </w:rPr>
      </w:pPr>
      <w:r>
        <w:rPr>
          <w:bCs/>
        </w:rPr>
        <w:lastRenderedPageBreak/>
        <w:t xml:space="preserve">99.9990002.2010 </w:t>
      </w:r>
      <w:r>
        <w:t xml:space="preserve">– </w:t>
      </w:r>
      <w:r>
        <w:rPr>
          <w:b/>
        </w:rPr>
        <w:t>RESERVA DE CONTINGÊNCIA</w:t>
      </w:r>
    </w:p>
    <w:p w:rsidR="00C77276" w:rsidRPr="00425BE3" w:rsidRDefault="00C77276" w:rsidP="00C77276">
      <w:pPr>
        <w:tabs>
          <w:tab w:val="left" w:pos="1620"/>
        </w:tabs>
        <w:jc w:val="both"/>
      </w:pPr>
      <w:r>
        <w:t>Elemento de Despesa: 9.9.99.99</w:t>
      </w:r>
      <w:r w:rsidRPr="00C9365B">
        <w:t xml:space="preserve"> </w:t>
      </w:r>
      <w:r w:rsidRPr="00425BE3">
        <w:t xml:space="preserve">– </w:t>
      </w:r>
      <w:r>
        <w:t>RESERVA DE CONTINGÊNCIA</w:t>
      </w:r>
    </w:p>
    <w:p w:rsidR="00C77276" w:rsidRDefault="00C77276" w:rsidP="00C77276">
      <w:pPr>
        <w:tabs>
          <w:tab w:val="left" w:pos="1620"/>
        </w:tabs>
        <w:jc w:val="both"/>
        <w:rPr>
          <w:b/>
          <w:color w:val="000000"/>
        </w:rPr>
      </w:pPr>
      <w:r w:rsidRPr="00C77276">
        <w:rPr>
          <w:b/>
        </w:rPr>
        <w:t>R$: 210.000,00 (Duzentos E Dez Mil Reais</w:t>
      </w:r>
      <w:r w:rsidRPr="00C77276">
        <w:rPr>
          <w:b/>
          <w:color w:val="000000"/>
        </w:rPr>
        <w:t>).</w:t>
      </w:r>
    </w:p>
    <w:p w:rsidR="00247F69" w:rsidRDefault="00C77276" w:rsidP="00C77276">
      <w:pPr>
        <w:pBdr>
          <w:bottom w:val="single" w:sz="12" w:space="1" w:color="auto"/>
        </w:pBd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67</w:t>
      </w:r>
    </w:p>
    <w:p w:rsidR="000A2186" w:rsidRDefault="000A2186" w:rsidP="00C77276">
      <w:pPr>
        <w:pBdr>
          <w:bottom w:val="single" w:sz="12" w:space="1" w:color="auto"/>
        </w:pBdr>
        <w:tabs>
          <w:tab w:val="left" w:pos="1620"/>
        </w:tabs>
        <w:jc w:val="both"/>
        <w:rPr>
          <w:color w:val="000000"/>
        </w:rPr>
      </w:pPr>
    </w:p>
    <w:p w:rsidR="000A2186" w:rsidRDefault="000A2186" w:rsidP="00153944">
      <w:pPr>
        <w:tabs>
          <w:tab w:val="left" w:pos="1620"/>
        </w:tabs>
        <w:jc w:val="both"/>
      </w:pPr>
    </w:p>
    <w:p w:rsidR="00C77276" w:rsidRPr="00425BE3" w:rsidRDefault="00C77276" w:rsidP="00C77276">
      <w:pPr>
        <w:tabs>
          <w:tab w:val="left" w:pos="1620"/>
        </w:tabs>
        <w:jc w:val="both"/>
      </w:pPr>
      <w:r w:rsidRPr="00425BE3">
        <w:t>02.0</w:t>
      </w:r>
      <w:r>
        <w:t>4</w:t>
      </w:r>
      <w:r w:rsidRPr="00425BE3">
        <w:t xml:space="preserve">.00 – </w:t>
      </w:r>
      <w:r>
        <w:t>SECRETARIA MUNICIPAL DE OBRAS E SERVIÇOS PUBLICOS - SEMOSP</w:t>
      </w:r>
    </w:p>
    <w:p w:rsidR="00C77276" w:rsidRPr="00425BE3" w:rsidRDefault="00C77276" w:rsidP="00C77276">
      <w:pPr>
        <w:jc w:val="both"/>
        <w:rPr>
          <w:bCs/>
        </w:rPr>
      </w:pPr>
      <w:r>
        <w:rPr>
          <w:bCs/>
        </w:rPr>
        <w:t xml:space="preserve">26.7820009.1003 </w:t>
      </w:r>
      <w:r>
        <w:t xml:space="preserve">– </w:t>
      </w:r>
      <w:r w:rsidR="007B246F">
        <w:rPr>
          <w:b/>
        </w:rPr>
        <w:t>CONTRUÇÃO DE PONTES E BUEIROS</w:t>
      </w:r>
    </w:p>
    <w:p w:rsidR="00C77276" w:rsidRPr="00425BE3" w:rsidRDefault="00C77276" w:rsidP="00C77276">
      <w:pPr>
        <w:tabs>
          <w:tab w:val="left" w:pos="1620"/>
        </w:tabs>
        <w:jc w:val="both"/>
      </w:pPr>
      <w:r>
        <w:t xml:space="preserve">Elemento de Despesa: </w:t>
      </w:r>
      <w:r w:rsidR="007B246F">
        <w:t>4.4</w:t>
      </w:r>
      <w:r>
        <w:t>.90.</w:t>
      </w:r>
      <w:r w:rsidR="007B246F">
        <w:t>1</w:t>
      </w:r>
      <w:r>
        <w:t>1</w:t>
      </w:r>
      <w:r w:rsidRPr="00C9365B">
        <w:t xml:space="preserve"> </w:t>
      </w:r>
      <w:r w:rsidRPr="00425BE3">
        <w:t xml:space="preserve">– </w:t>
      </w:r>
      <w:r w:rsidR="007B246F">
        <w:t>OBRAS E INSTALAÇÕES</w:t>
      </w:r>
    </w:p>
    <w:p w:rsidR="00C77276" w:rsidRDefault="00C77276" w:rsidP="00C77276">
      <w:pPr>
        <w:tabs>
          <w:tab w:val="left" w:pos="1620"/>
        </w:tabs>
        <w:jc w:val="both"/>
        <w:rPr>
          <w:b/>
          <w:color w:val="000000"/>
        </w:rPr>
      </w:pPr>
      <w:r w:rsidRPr="007B246F">
        <w:rPr>
          <w:b/>
        </w:rPr>
        <w:t xml:space="preserve">R$: </w:t>
      </w:r>
      <w:r w:rsidR="007B246F" w:rsidRPr="007B246F">
        <w:rPr>
          <w:b/>
        </w:rPr>
        <w:t>10</w:t>
      </w:r>
      <w:r w:rsidRPr="007B246F">
        <w:rPr>
          <w:b/>
        </w:rPr>
        <w:t>.000,00 (D</w:t>
      </w:r>
      <w:r w:rsidR="007B246F" w:rsidRPr="007B246F">
        <w:rPr>
          <w:b/>
        </w:rPr>
        <w:t>ez</w:t>
      </w:r>
      <w:r w:rsidRPr="007B246F">
        <w:rPr>
          <w:b/>
        </w:rPr>
        <w:t xml:space="preserve"> Mil Reais</w:t>
      </w:r>
      <w:r w:rsidRPr="007B246F">
        <w:rPr>
          <w:b/>
          <w:color w:val="000000"/>
        </w:rPr>
        <w:t>).</w:t>
      </w:r>
    </w:p>
    <w:p w:rsidR="00C77276" w:rsidRDefault="00C77276" w:rsidP="00C77276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7B246F">
        <w:rPr>
          <w:color w:val="000000"/>
        </w:rPr>
        <w:t>95</w:t>
      </w:r>
    </w:p>
    <w:p w:rsidR="00247F69" w:rsidRDefault="00247F69" w:rsidP="00153944">
      <w:pPr>
        <w:tabs>
          <w:tab w:val="left" w:pos="1620"/>
        </w:tabs>
        <w:jc w:val="both"/>
      </w:pPr>
    </w:p>
    <w:p w:rsidR="007B246F" w:rsidRPr="00425BE3" w:rsidRDefault="007B246F" w:rsidP="007B246F">
      <w:pPr>
        <w:tabs>
          <w:tab w:val="left" w:pos="1620"/>
        </w:tabs>
        <w:jc w:val="both"/>
      </w:pPr>
      <w:r w:rsidRPr="00425BE3">
        <w:t>02.0</w:t>
      </w:r>
      <w:r>
        <w:t>4</w:t>
      </w:r>
      <w:r w:rsidRPr="00425BE3">
        <w:t xml:space="preserve">.00 – </w:t>
      </w:r>
      <w:r>
        <w:t>SECRETARIA MUNICIPAL DE OBRAS E SERVIÇOS PUBLICOS - SEMOSP</w:t>
      </w:r>
    </w:p>
    <w:p w:rsidR="007B246F" w:rsidRPr="00425BE3" w:rsidRDefault="007B246F" w:rsidP="007B246F">
      <w:pPr>
        <w:jc w:val="both"/>
        <w:rPr>
          <w:bCs/>
        </w:rPr>
      </w:pPr>
      <w:r>
        <w:rPr>
          <w:bCs/>
        </w:rPr>
        <w:t xml:space="preserve">04.1220002.2010 </w:t>
      </w:r>
      <w:r>
        <w:t xml:space="preserve">– </w:t>
      </w:r>
      <w:r>
        <w:rPr>
          <w:b/>
        </w:rPr>
        <w:t>MANUTENÇÃO DAS ATIVIDADES DA SEMOSP</w:t>
      </w:r>
    </w:p>
    <w:p w:rsidR="007B246F" w:rsidRPr="00425BE3" w:rsidRDefault="007B246F" w:rsidP="007B246F">
      <w:pPr>
        <w:tabs>
          <w:tab w:val="left" w:pos="1620"/>
        </w:tabs>
        <w:jc w:val="both"/>
      </w:pPr>
      <w:r>
        <w:t>Elemento de Despesa: 3.3.90.39</w:t>
      </w:r>
      <w:r w:rsidRPr="00C9365B">
        <w:t xml:space="preserve"> </w:t>
      </w:r>
      <w:r w:rsidRPr="00425BE3">
        <w:t xml:space="preserve">– </w:t>
      </w:r>
      <w:r>
        <w:t>SERVIÇOS DE TER</w:t>
      </w:r>
      <w:r w:rsidR="000A2186">
        <w:t xml:space="preserve">CEIROS </w:t>
      </w:r>
      <w:r>
        <w:t>- PESSOA JURÍDICA</w:t>
      </w:r>
    </w:p>
    <w:p w:rsidR="007B246F" w:rsidRDefault="007B246F" w:rsidP="007B246F">
      <w:pPr>
        <w:tabs>
          <w:tab w:val="left" w:pos="1620"/>
        </w:tabs>
        <w:jc w:val="both"/>
        <w:rPr>
          <w:b/>
          <w:color w:val="000000"/>
        </w:rPr>
      </w:pPr>
      <w:r w:rsidRPr="00C77276">
        <w:rPr>
          <w:b/>
        </w:rPr>
        <w:t xml:space="preserve">R$: </w:t>
      </w:r>
      <w:r>
        <w:rPr>
          <w:b/>
        </w:rPr>
        <w:t>20.0</w:t>
      </w:r>
      <w:r w:rsidRPr="00C77276">
        <w:rPr>
          <w:b/>
        </w:rPr>
        <w:t>00,00 (</w:t>
      </w:r>
      <w:r>
        <w:rPr>
          <w:b/>
        </w:rPr>
        <w:t>Vinte Mil</w:t>
      </w:r>
      <w:r w:rsidRPr="00C77276">
        <w:rPr>
          <w:b/>
        </w:rPr>
        <w:t xml:space="preserve"> Reais</w:t>
      </w:r>
      <w:r w:rsidRPr="00C77276">
        <w:rPr>
          <w:b/>
          <w:color w:val="000000"/>
        </w:rPr>
        <w:t>).</w:t>
      </w:r>
    </w:p>
    <w:p w:rsidR="007B246F" w:rsidRDefault="007B246F" w:rsidP="007B246F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71</w:t>
      </w:r>
    </w:p>
    <w:p w:rsidR="007B246F" w:rsidRDefault="007B246F" w:rsidP="00153944">
      <w:pPr>
        <w:tabs>
          <w:tab w:val="left" w:pos="1620"/>
        </w:tabs>
        <w:jc w:val="both"/>
      </w:pPr>
    </w:p>
    <w:p w:rsidR="007B246F" w:rsidRPr="00425BE3" w:rsidRDefault="007B246F" w:rsidP="007B246F">
      <w:pPr>
        <w:tabs>
          <w:tab w:val="left" w:pos="1620"/>
        </w:tabs>
        <w:jc w:val="both"/>
      </w:pPr>
      <w:r w:rsidRPr="00425BE3">
        <w:t>02.0</w:t>
      </w:r>
      <w:r>
        <w:t>4</w:t>
      </w:r>
      <w:r w:rsidRPr="00425BE3">
        <w:t xml:space="preserve">.00 – </w:t>
      </w:r>
      <w:r>
        <w:t>SECRETARIA MUNICIPAL DE OBRAS E SERVIÇOS PUBLICOS - SEMOSP</w:t>
      </w:r>
    </w:p>
    <w:p w:rsidR="007B246F" w:rsidRPr="00425BE3" w:rsidRDefault="007B246F" w:rsidP="007B246F">
      <w:pPr>
        <w:jc w:val="both"/>
        <w:rPr>
          <w:bCs/>
        </w:rPr>
      </w:pPr>
      <w:r>
        <w:rPr>
          <w:bCs/>
        </w:rPr>
        <w:t xml:space="preserve">04.1220002.2010 </w:t>
      </w:r>
      <w:r>
        <w:t xml:space="preserve">– </w:t>
      </w:r>
      <w:r>
        <w:rPr>
          <w:b/>
        </w:rPr>
        <w:t>MANUTENÇÃO DAS ATIVIDADES DA SEMOSP</w:t>
      </w:r>
    </w:p>
    <w:p w:rsidR="007B246F" w:rsidRPr="00425BE3" w:rsidRDefault="007B246F" w:rsidP="007B246F">
      <w:pPr>
        <w:tabs>
          <w:tab w:val="left" w:pos="1620"/>
        </w:tabs>
        <w:jc w:val="both"/>
      </w:pPr>
      <w:r>
        <w:t>Elemento de Despesa: 3.3.90.92</w:t>
      </w:r>
      <w:r w:rsidRPr="00C9365B">
        <w:t xml:space="preserve"> </w:t>
      </w:r>
      <w:r w:rsidRPr="00425BE3">
        <w:t xml:space="preserve">– </w:t>
      </w:r>
      <w:r>
        <w:t>DESPESAS DE EXERCICIOS ANTERIORES</w:t>
      </w:r>
    </w:p>
    <w:p w:rsidR="007B246F" w:rsidRDefault="007B246F" w:rsidP="007B246F">
      <w:pPr>
        <w:tabs>
          <w:tab w:val="left" w:pos="1620"/>
        </w:tabs>
        <w:jc w:val="both"/>
        <w:rPr>
          <w:b/>
          <w:color w:val="000000"/>
        </w:rPr>
      </w:pPr>
      <w:r w:rsidRPr="00C77276">
        <w:rPr>
          <w:b/>
        </w:rPr>
        <w:t xml:space="preserve">R$: </w:t>
      </w:r>
      <w:r>
        <w:rPr>
          <w:b/>
        </w:rPr>
        <w:t>7.7</w:t>
      </w:r>
      <w:r w:rsidRPr="00C77276">
        <w:rPr>
          <w:b/>
        </w:rPr>
        <w:t>00,00 (</w:t>
      </w:r>
      <w:r>
        <w:rPr>
          <w:b/>
        </w:rPr>
        <w:t>Sete Mil E Setecentos</w:t>
      </w:r>
      <w:r w:rsidRPr="00C77276">
        <w:rPr>
          <w:b/>
        </w:rPr>
        <w:t xml:space="preserve"> Reais</w:t>
      </w:r>
      <w:r w:rsidRPr="00C77276">
        <w:rPr>
          <w:b/>
          <w:color w:val="000000"/>
        </w:rPr>
        <w:t>).</w:t>
      </w:r>
    </w:p>
    <w:p w:rsidR="007B246F" w:rsidRDefault="007B246F" w:rsidP="007B246F">
      <w:pPr>
        <w:pBdr>
          <w:bottom w:val="single" w:sz="12" w:space="1" w:color="auto"/>
        </w:pBd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72</w:t>
      </w:r>
    </w:p>
    <w:p w:rsidR="000A2186" w:rsidRDefault="000A2186" w:rsidP="007B246F">
      <w:pPr>
        <w:pBdr>
          <w:bottom w:val="single" w:sz="12" w:space="1" w:color="auto"/>
        </w:pBdr>
        <w:tabs>
          <w:tab w:val="left" w:pos="1620"/>
        </w:tabs>
        <w:jc w:val="both"/>
        <w:rPr>
          <w:color w:val="000000"/>
        </w:rPr>
      </w:pPr>
    </w:p>
    <w:p w:rsidR="000A2186" w:rsidRDefault="000A2186" w:rsidP="00153944">
      <w:pPr>
        <w:tabs>
          <w:tab w:val="left" w:pos="1620"/>
        </w:tabs>
        <w:jc w:val="both"/>
      </w:pPr>
    </w:p>
    <w:p w:rsidR="00153944" w:rsidRPr="00425BE3" w:rsidRDefault="00153944" w:rsidP="00153944">
      <w:pPr>
        <w:tabs>
          <w:tab w:val="left" w:pos="1620"/>
        </w:tabs>
        <w:jc w:val="both"/>
      </w:pPr>
      <w:r w:rsidRPr="00425BE3">
        <w:t>02.</w:t>
      </w:r>
      <w:r>
        <w:t>11</w:t>
      </w:r>
      <w:r w:rsidRPr="00425BE3">
        <w:t xml:space="preserve">.00 – </w:t>
      </w:r>
      <w:r>
        <w:t>FUNDO MUNICIPAL DO MEIO AMBIENTE DE MONTE NEGRO</w:t>
      </w:r>
    </w:p>
    <w:p w:rsidR="00153944" w:rsidRPr="00425BE3" w:rsidRDefault="00153944" w:rsidP="00153944">
      <w:pPr>
        <w:jc w:val="both"/>
        <w:rPr>
          <w:bCs/>
        </w:rPr>
      </w:pPr>
      <w:r>
        <w:rPr>
          <w:bCs/>
        </w:rPr>
        <w:t xml:space="preserve">18.5410032.2083 </w:t>
      </w:r>
      <w:r>
        <w:t xml:space="preserve">– </w:t>
      </w:r>
      <w:r>
        <w:rPr>
          <w:b/>
        </w:rPr>
        <w:t>MANUTENÇÃO DE JARDINAGEM ARBORIZAÇÃO</w:t>
      </w:r>
    </w:p>
    <w:p w:rsidR="00153944" w:rsidRPr="00425BE3" w:rsidRDefault="00153944" w:rsidP="00153944">
      <w:pPr>
        <w:tabs>
          <w:tab w:val="left" w:pos="1620"/>
        </w:tabs>
        <w:jc w:val="both"/>
      </w:pPr>
      <w:r>
        <w:t>Elemento de Despesa: 3.3.90.30</w:t>
      </w:r>
      <w:r w:rsidRPr="00C9365B">
        <w:t xml:space="preserve"> </w:t>
      </w:r>
      <w:r w:rsidRPr="00425BE3">
        <w:t xml:space="preserve">– </w:t>
      </w:r>
      <w:r>
        <w:t>MATERIAL DE CONSUMO</w:t>
      </w:r>
    </w:p>
    <w:p w:rsidR="00153944" w:rsidRDefault="00153944" w:rsidP="00153944">
      <w:pPr>
        <w:tabs>
          <w:tab w:val="left" w:pos="1620"/>
        </w:tabs>
        <w:jc w:val="both"/>
        <w:rPr>
          <w:b/>
          <w:color w:val="000000"/>
        </w:rPr>
      </w:pPr>
      <w:r w:rsidRPr="00153944">
        <w:rPr>
          <w:b/>
        </w:rPr>
        <w:t>R$: 10.000,00 (Dez Mil Reais</w:t>
      </w:r>
      <w:r w:rsidRPr="00153944">
        <w:rPr>
          <w:b/>
          <w:color w:val="000000"/>
        </w:rPr>
        <w:t>).</w:t>
      </w:r>
    </w:p>
    <w:p w:rsidR="00153944" w:rsidRDefault="00153944" w:rsidP="00153944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357</w:t>
      </w:r>
    </w:p>
    <w:p w:rsidR="00771F9D" w:rsidRDefault="00771F9D" w:rsidP="00771F9D">
      <w:pPr>
        <w:tabs>
          <w:tab w:val="left" w:pos="1620"/>
        </w:tabs>
        <w:jc w:val="both"/>
        <w:rPr>
          <w:color w:val="000000"/>
        </w:rPr>
      </w:pPr>
    </w:p>
    <w:p w:rsidR="00153944" w:rsidRPr="00425BE3" w:rsidRDefault="00153944" w:rsidP="00153944">
      <w:pPr>
        <w:tabs>
          <w:tab w:val="left" w:pos="1620"/>
        </w:tabs>
        <w:jc w:val="both"/>
      </w:pPr>
      <w:r w:rsidRPr="00425BE3">
        <w:t>02.</w:t>
      </w:r>
      <w:r>
        <w:t>11</w:t>
      </w:r>
      <w:r w:rsidRPr="00425BE3">
        <w:t xml:space="preserve">.00 – </w:t>
      </w:r>
      <w:r>
        <w:t>FUNDO MUNICIPAL DO MEIO AMBIENTE DE MONTE NEGRO</w:t>
      </w:r>
    </w:p>
    <w:p w:rsidR="00153944" w:rsidRPr="00425BE3" w:rsidRDefault="00153944" w:rsidP="00153944">
      <w:pPr>
        <w:jc w:val="both"/>
        <w:rPr>
          <w:bCs/>
        </w:rPr>
      </w:pPr>
      <w:r>
        <w:rPr>
          <w:bCs/>
        </w:rPr>
        <w:t xml:space="preserve">18.5410032.2083 </w:t>
      </w:r>
      <w:r>
        <w:t xml:space="preserve">– </w:t>
      </w:r>
      <w:r>
        <w:rPr>
          <w:b/>
        </w:rPr>
        <w:t>MANUTENÇÃO DE JARDINAGEM ARBORIZAÇÃO</w:t>
      </w:r>
    </w:p>
    <w:p w:rsidR="00153944" w:rsidRPr="00425BE3" w:rsidRDefault="00153944" w:rsidP="00153944">
      <w:pPr>
        <w:tabs>
          <w:tab w:val="left" w:pos="1620"/>
        </w:tabs>
        <w:jc w:val="both"/>
      </w:pPr>
      <w:r>
        <w:t>Elemento de Despesa: 3.3.90.39</w:t>
      </w:r>
      <w:r w:rsidRPr="00C9365B">
        <w:t xml:space="preserve"> </w:t>
      </w:r>
      <w:r w:rsidRPr="00425BE3">
        <w:t xml:space="preserve">– </w:t>
      </w:r>
      <w:r>
        <w:t xml:space="preserve">OUTROS SERV. DE </w:t>
      </w:r>
      <w:proofErr w:type="gramStart"/>
      <w:r>
        <w:t>TERCEIROS – PESSOA JURÍDICA</w:t>
      </w:r>
      <w:proofErr w:type="gramEnd"/>
    </w:p>
    <w:p w:rsidR="00153944" w:rsidRDefault="00153944" w:rsidP="00153944">
      <w:pPr>
        <w:tabs>
          <w:tab w:val="left" w:pos="1620"/>
        </w:tabs>
        <w:jc w:val="both"/>
        <w:rPr>
          <w:b/>
          <w:color w:val="000000"/>
        </w:rPr>
      </w:pPr>
      <w:r w:rsidRPr="00153944">
        <w:rPr>
          <w:b/>
        </w:rPr>
        <w:t xml:space="preserve">R$: </w:t>
      </w:r>
      <w:r>
        <w:rPr>
          <w:b/>
        </w:rPr>
        <w:t>2</w:t>
      </w:r>
      <w:r w:rsidRPr="00153944">
        <w:rPr>
          <w:b/>
        </w:rPr>
        <w:t>0.000,00 (</w:t>
      </w:r>
      <w:r w:rsidR="00F5094E">
        <w:rPr>
          <w:b/>
        </w:rPr>
        <w:t>Vinte</w:t>
      </w:r>
      <w:r w:rsidRPr="00153944">
        <w:rPr>
          <w:b/>
        </w:rPr>
        <w:t xml:space="preserve"> Mil Reais</w:t>
      </w:r>
      <w:r w:rsidRPr="00153944">
        <w:rPr>
          <w:b/>
          <w:color w:val="000000"/>
        </w:rPr>
        <w:t>).</w:t>
      </w:r>
    </w:p>
    <w:p w:rsidR="005F1C26" w:rsidRDefault="00153944" w:rsidP="00153944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358</w:t>
      </w:r>
    </w:p>
    <w:p w:rsidR="00153944" w:rsidRDefault="00153944" w:rsidP="00153944">
      <w:pPr>
        <w:tabs>
          <w:tab w:val="left" w:pos="1620"/>
        </w:tabs>
        <w:jc w:val="both"/>
        <w:rPr>
          <w:color w:val="000000"/>
        </w:rPr>
      </w:pPr>
    </w:p>
    <w:p w:rsidR="00153944" w:rsidRPr="00425BE3" w:rsidRDefault="00153944" w:rsidP="00153944">
      <w:pPr>
        <w:tabs>
          <w:tab w:val="left" w:pos="1620"/>
        </w:tabs>
        <w:jc w:val="both"/>
      </w:pPr>
      <w:r w:rsidRPr="00425BE3">
        <w:t>02.0</w:t>
      </w:r>
      <w:r>
        <w:t>9</w:t>
      </w:r>
      <w:r w:rsidRPr="00425BE3">
        <w:t xml:space="preserve">.00 – </w:t>
      </w:r>
      <w:r>
        <w:t>SECRETARIA MUNICIPAL DE GESTÃO EM INDÚSTRIA E COMÉRCIO</w:t>
      </w:r>
    </w:p>
    <w:p w:rsidR="00F5094E" w:rsidRPr="00425BE3" w:rsidRDefault="00F5094E" w:rsidP="00F5094E">
      <w:pPr>
        <w:jc w:val="both"/>
        <w:rPr>
          <w:bCs/>
        </w:rPr>
      </w:pPr>
      <w:r>
        <w:rPr>
          <w:bCs/>
        </w:rPr>
        <w:t xml:space="preserve">04.1220002.2072 </w:t>
      </w:r>
      <w:r>
        <w:t xml:space="preserve">– </w:t>
      </w:r>
      <w:r w:rsidRPr="00B52DF1">
        <w:rPr>
          <w:b/>
        </w:rPr>
        <w:t xml:space="preserve">PAGAMENTO DE PESSOAL E ENCARGOS </w:t>
      </w:r>
      <w:r>
        <w:rPr>
          <w:b/>
        </w:rPr>
        <w:t xml:space="preserve">SOCIAIS </w:t>
      </w:r>
      <w:r w:rsidRPr="00B52DF1">
        <w:rPr>
          <w:b/>
        </w:rPr>
        <w:t xml:space="preserve">- </w:t>
      </w:r>
      <w:r>
        <w:rPr>
          <w:b/>
        </w:rPr>
        <w:t>SEMIC</w:t>
      </w:r>
    </w:p>
    <w:p w:rsidR="00153944" w:rsidRPr="00425BE3" w:rsidRDefault="00153944" w:rsidP="00153944">
      <w:pPr>
        <w:tabs>
          <w:tab w:val="left" w:pos="1620"/>
        </w:tabs>
        <w:jc w:val="both"/>
      </w:pPr>
      <w:r>
        <w:t>Elemento de Despesa: 3.</w:t>
      </w:r>
      <w:r w:rsidR="00F5094E">
        <w:t>1</w:t>
      </w:r>
      <w:r>
        <w:t>.90.</w:t>
      </w:r>
      <w:r w:rsidR="00F5094E">
        <w:t>13</w:t>
      </w:r>
      <w:r w:rsidRPr="00C9365B">
        <w:t xml:space="preserve"> </w:t>
      </w:r>
      <w:r w:rsidRPr="00425BE3">
        <w:t xml:space="preserve">– </w:t>
      </w:r>
      <w:r w:rsidR="00F5094E">
        <w:t>OBRIGAÇÕES PATRONAIS</w:t>
      </w:r>
    </w:p>
    <w:p w:rsidR="00153944" w:rsidRDefault="00153944" w:rsidP="00153944">
      <w:pPr>
        <w:tabs>
          <w:tab w:val="left" w:pos="1620"/>
        </w:tabs>
        <w:jc w:val="both"/>
        <w:rPr>
          <w:b/>
          <w:color w:val="000000"/>
        </w:rPr>
      </w:pPr>
      <w:r w:rsidRPr="00153944">
        <w:rPr>
          <w:b/>
        </w:rPr>
        <w:t xml:space="preserve">R$: </w:t>
      </w:r>
      <w:r w:rsidR="00F5094E">
        <w:rPr>
          <w:b/>
        </w:rPr>
        <w:t>7</w:t>
      </w:r>
      <w:r w:rsidRPr="00153944">
        <w:rPr>
          <w:b/>
        </w:rPr>
        <w:t>.000,00 (</w:t>
      </w:r>
      <w:r w:rsidR="00F5094E">
        <w:rPr>
          <w:b/>
        </w:rPr>
        <w:t>Sete</w:t>
      </w:r>
      <w:r w:rsidRPr="00153944">
        <w:rPr>
          <w:b/>
        </w:rPr>
        <w:t xml:space="preserve"> Mil Reais</w:t>
      </w:r>
      <w:r w:rsidRPr="00153944">
        <w:rPr>
          <w:b/>
          <w:color w:val="000000"/>
        </w:rPr>
        <w:t>).</w:t>
      </w:r>
    </w:p>
    <w:p w:rsidR="00153944" w:rsidRDefault="00153944" w:rsidP="00153944">
      <w:pPr>
        <w:pBdr>
          <w:bottom w:val="single" w:sz="12" w:space="1" w:color="auto"/>
        </w:pBd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F5094E">
        <w:rPr>
          <w:color w:val="000000"/>
        </w:rPr>
        <w:t>314</w:t>
      </w:r>
    </w:p>
    <w:p w:rsidR="00C56323" w:rsidRDefault="00C56323" w:rsidP="00C56323">
      <w:pPr>
        <w:tabs>
          <w:tab w:val="left" w:pos="1620"/>
        </w:tabs>
        <w:jc w:val="both"/>
        <w:rPr>
          <w:color w:val="000000"/>
        </w:rPr>
      </w:pPr>
    </w:p>
    <w:p w:rsidR="00323F18" w:rsidRPr="004B150F" w:rsidRDefault="003147A2" w:rsidP="003147A2">
      <w:r>
        <w:rPr>
          <w:b/>
          <w:bCs/>
          <w:iCs/>
        </w:rPr>
        <w:t xml:space="preserve">                    Artigo 4</w:t>
      </w:r>
      <w:r w:rsidR="00323F18" w:rsidRPr="000604B1">
        <w:rPr>
          <w:b/>
          <w:bCs/>
          <w:iCs/>
        </w:rPr>
        <w:t>º</w:t>
      </w:r>
      <w:r w:rsidR="00323F18" w:rsidRPr="000604B1">
        <w:rPr>
          <w:bCs/>
          <w:iCs/>
        </w:rPr>
        <w:t xml:space="preserve"> - </w:t>
      </w:r>
      <w:r w:rsidR="00E0034F">
        <w:rPr>
          <w:bCs/>
          <w:iCs/>
        </w:rPr>
        <w:t>Esta lei entra em vigor na data de sua publicação.</w:t>
      </w:r>
    </w:p>
    <w:bookmarkEnd w:id="0"/>
    <w:p w:rsidR="003B5A5F" w:rsidRPr="000604B1" w:rsidRDefault="003B5A5F" w:rsidP="003B5A5F">
      <w:pPr>
        <w:autoSpaceDE w:val="0"/>
        <w:autoSpaceDN w:val="0"/>
        <w:adjustRightInd w:val="0"/>
        <w:rPr>
          <w:b/>
          <w:bCs/>
        </w:rPr>
      </w:pPr>
    </w:p>
    <w:p w:rsidR="0021716B" w:rsidRDefault="003B5A5F" w:rsidP="000A2186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0A2186">
        <w:rPr>
          <w:bCs/>
          <w:iCs/>
        </w:rPr>
        <w:t>09</w:t>
      </w:r>
      <w:r w:rsidRPr="000604B1">
        <w:rPr>
          <w:bCs/>
          <w:iCs/>
        </w:rPr>
        <w:t xml:space="preserve"> de </w:t>
      </w:r>
      <w:r w:rsidR="000A2186">
        <w:rPr>
          <w:bCs/>
          <w:iCs/>
        </w:rPr>
        <w:t>NOVEMBRO</w:t>
      </w:r>
      <w:r w:rsidR="003147A2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983E7E">
        <w:rPr>
          <w:bCs/>
          <w:iCs/>
        </w:rPr>
        <w:t>8</w:t>
      </w:r>
      <w:r w:rsidRPr="000604B1">
        <w:rPr>
          <w:bCs/>
          <w:iCs/>
        </w:rPr>
        <w:t>.</w:t>
      </w:r>
    </w:p>
    <w:p w:rsidR="0010106A" w:rsidRDefault="0010106A" w:rsidP="004B150F">
      <w:pPr>
        <w:pStyle w:val="Corpodetexto"/>
        <w:jc w:val="center"/>
        <w:rPr>
          <w:b/>
          <w:bCs/>
          <w:iCs/>
        </w:rPr>
      </w:pPr>
    </w:p>
    <w:p w:rsidR="0010106A" w:rsidRDefault="0010106A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10106A" w:rsidRDefault="004B150F" w:rsidP="0010106A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AF3200" w:rsidRPr="00425BE3" w:rsidRDefault="003F29CD" w:rsidP="00AF320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Pr="00983E7E">
        <w:rPr>
          <w:b/>
          <w:bCs/>
        </w:rPr>
        <w:t>0</w:t>
      </w:r>
      <w:r w:rsidR="00231FC0">
        <w:rPr>
          <w:b/>
          <w:bCs/>
        </w:rPr>
        <w:t>5</w:t>
      </w:r>
      <w:r w:rsidR="0010106A">
        <w:rPr>
          <w:b/>
          <w:bCs/>
        </w:rPr>
        <w:t>6</w:t>
      </w:r>
      <w:r w:rsidR="00AF3200" w:rsidRPr="00425BE3">
        <w:rPr>
          <w:b/>
          <w:bCs/>
        </w:rPr>
        <w:t>/201</w:t>
      </w:r>
      <w:r w:rsidR="00891124">
        <w:rPr>
          <w:b/>
          <w:bCs/>
        </w:rPr>
        <w:t>8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AF3200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AF3200" w:rsidRDefault="00AF3200" w:rsidP="00AF3200">
      <w:pPr>
        <w:ind w:firstLine="709"/>
        <w:jc w:val="both"/>
      </w:pPr>
    </w:p>
    <w:p w:rsidR="006A442B" w:rsidRDefault="00742AF5" w:rsidP="00477F88">
      <w:pPr>
        <w:ind w:firstLine="1985"/>
        <w:jc w:val="both"/>
      </w:pPr>
      <w:r>
        <w:t>T</w:t>
      </w:r>
      <w:r w:rsidR="00AF3200">
        <w:t>orna-se necessária o</w:t>
      </w:r>
      <w:r w:rsidR="00AF3200" w:rsidRPr="00425BE3">
        <w:t xml:space="preserve"> </w:t>
      </w:r>
      <w:r w:rsidR="00AF3200">
        <w:t xml:space="preserve">remanejamento </w:t>
      </w:r>
      <w:r w:rsidR="00AF3200" w:rsidRPr="00425BE3">
        <w:t>Acima mencionado</w:t>
      </w:r>
      <w:r w:rsidR="001B5F99">
        <w:t xml:space="preserve"> no valor de </w:t>
      </w:r>
      <w:r w:rsidR="00231FC0" w:rsidRPr="0010106A">
        <w:rPr>
          <w:b/>
          <w:color w:val="000000"/>
        </w:rPr>
        <w:t xml:space="preserve">R$ </w:t>
      </w:r>
      <w:r w:rsidR="0010106A" w:rsidRPr="0010106A">
        <w:rPr>
          <w:b/>
          <w:color w:val="000000"/>
        </w:rPr>
        <w:t>284.700,00 (Duzentos E Oitenta E Quatro Mil E Setecentos Reais</w:t>
      </w:r>
      <w:r w:rsidR="00231FC0" w:rsidRPr="0010106A">
        <w:rPr>
          <w:b/>
          <w:color w:val="000000"/>
        </w:rPr>
        <w:t>)</w:t>
      </w:r>
      <w:r w:rsidR="00AF3200" w:rsidRPr="0010106A">
        <w:t>,</w:t>
      </w:r>
      <w:r w:rsidR="00AF3200" w:rsidRPr="00425BE3">
        <w:t xml:space="preserve"> </w:t>
      </w:r>
      <w:r w:rsidR="006C661D">
        <w:t xml:space="preserve">justificamos a suplementação das referidas fichas para custear despesas com </w:t>
      </w:r>
      <w:r w:rsidR="00231FC0">
        <w:t xml:space="preserve">pagamentos de salário de funcionários e obrigações patronais, </w:t>
      </w:r>
      <w:r w:rsidR="0010106A">
        <w:t xml:space="preserve">o remanejamento é necessário, pois as secretarias não possui orçamento necessário para terminar o ano, sendo </w:t>
      </w:r>
      <w:proofErr w:type="gramStart"/>
      <w:r w:rsidR="0010106A">
        <w:t>necessário suplementar</w:t>
      </w:r>
      <w:proofErr w:type="gramEnd"/>
      <w:r w:rsidR="0010106A">
        <w:t xml:space="preserve"> as fichas para pagamento de pessoal</w:t>
      </w:r>
      <w:r w:rsidR="00231FC0">
        <w:t>.</w:t>
      </w:r>
    </w:p>
    <w:p w:rsidR="006C661D" w:rsidRPr="00425BE3" w:rsidRDefault="006C661D" w:rsidP="00477F88">
      <w:pPr>
        <w:ind w:firstLine="1985"/>
        <w:jc w:val="both"/>
      </w:pPr>
      <w:r>
        <w:t>Ao tempo em que as fichas a serem retiradas, contam com disponibilidade financeira suficiente para cobrir tais despesas, sem prejuízos de suas funções.</w:t>
      </w:r>
    </w:p>
    <w:p w:rsidR="00AF3200" w:rsidRPr="00A70AB8" w:rsidRDefault="00AF3200" w:rsidP="00AF320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>Certo de contar com a</w:t>
      </w:r>
      <w:r w:rsidR="00231FC0">
        <w:t xml:space="preserve"> presteza de Vossas Excelências</w:t>
      </w:r>
      <w:r w:rsidRPr="00A70AB8">
        <w:t>.</w:t>
      </w:r>
    </w:p>
    <w:p w:rsidR="00AF3200" w:rsidRPr="00425BE3" w:rsidRDefault="00AF3200" w:rsidP="00AF3200">
      <w:pPr>
        <w:autoSpaceDE w:val="0"/>
        <w:autoSpaceDN w:val="0"/>
        <w:adjustRightInd w:val="0"/>
        <w:jc w:val="both"/>
      </w:pPr>
    </w:p>
    <w:p w:rsidR="00AF3200" w:rsidRDefault="00AF3200" w:rsidP="00AF320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AF3200" w:rsidRDefault="00AF3200" w:rsidP="00AF3200">
      <w:pPr>
        <w:jc w:val="both"/>
      </w:pPr>
    </w:p>
    <w:p w:rsidR="00AF3200" w:rsidRPr="00425BE3" w:rsidRDefault="00AF3200" w:rsidP="00AF3200">
      <w:pPr>
        <w:jc w:val="both"/>
      </w:pPr>
      <w:r w:rsidRPr="00425BE3">
        <w:t>Atenciosamente,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A81501">
        <w:rPr>
          <w:bCs/>
          <w:iCs/>
        </w:rPr>
        <w:t>09</w:t>
      </w:r>
      <w:r w:rsidR="00231FC0" w:rsidRPr="000604B1">
        <w:rPr>
          <w:bCs/>
          <w:iCs/>
        </w:rPr>
        <w:t xml:space="preserve"> de </w:t>
      </w:r>
      <w:r w:rsidR="00A81501">
        <w:rPr>
          <w:bCs/>
          <w:iCs/>
        </w:rPr>
        <w:t>NOVEMBRO</w:t>
      </w:r>
      <w:r w:rsidR="00231FC0">
        <w:rPr>
          <w:bCs/>
          <w:iCs/>
        </w:rPr>
        <w:t xml:space="preserve"> </w:t>
      </w:r>
      <w:r w:rsidR="00231FC0" w:rsidRPr="000604B1">
        <w:rPr>
          <w:bCs/>
          <w:iCs/>
        </w:rPr>
        <w:t>de 201</w:t>
      </w:r>
      <w:r w:rsidR="00231FC0">
        <w:rPr>
          <w:bCs/>
          <w:iCs/>
        </w:rPr>
        <w:t>8.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AF3200" w:rsidRDefault="00DC7C39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</w:p>
    <w:sectPr w:rsidR="00AF3200" w:rsidSect="00D83805">
      <w:headerReference w:type="default" r:id="rId8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3A" w:rsidRDefault="00B53F3A" w:rsidP="00FF21FA">
      <w:r>
        <w:separator/>
      </w:r>
    </w:p>
  </w:endnote>
  <w:endnote w:type="continuationSeparator" w:id="0">
    <w:p w:rsidR="00B53F3A" w:rsidRDefault="00B53F3A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3A" w:rsidRDefault="00B53F3A" w:rsidP="00FF21FA">
      <w:r>
        <w:separator/>
      </w:r>
    </w:p>
  </w:footnote>
  <w:footnote w:type="continuationSeparator" w:id="0">
    <w:p w:rsidR="00B53F3A" w:rsidRDefault="00B53F3A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435BEB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435BEB" w:rsidRPr="003470CF" w:rsidRDefault="00435BEB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4483283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435BEB" w:rsidRPr="00E86A89" w:rsidRDefault="00435BEB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435BEB" w:rsidRPr="003470CF" w:rsidRDefault="00435BEB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BEB" w:rsidRPr="00462F9E" w:rsidRDefault="00435BEB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55BE5"/>
    <w:rsid w:val="000604B1"/>
    <w:rsid w:val="00071FD2"/>
    <w:rsid w:val="000A2186"/>
    <w:rsid w:val="000B1DFD"/>
    <w:rsid w:val="000B3335"/>
    <w:rsid w:val="000C3090"/>
    <w:rsid w:val="000F2C00"/>
    <w:rsid w:val="0010106A"/>
    <w:rsid w:val="00105CE5"/>
    <w:rsid w:val="0010673C"/>
    <w:rsid w:val="0012290A"/>
    <w:rsid w:val="0013038B"/>
    <w:rsid w:val="001346AA"/>
    <w:rsid w:val="00153944"/>
    <w:rsid w:val="00162F00"/>
    <w:rsid w:val="00173A7B"/>
    <w:rsid w:val="001B5F99"/>
    <w:rsid w:val="001C1826"/>
    <w:rsid w:val="001C6F73"/>
    <w:rsid w:val="001D3931"/>
    <w:rsid w:val="001D5E6A"/>
    <w:rsid w:val="001E5EA2"/>
    <w:rsid w:val="001E7953"/>
    <w:rsid w:val="00203EBF"/>
    <w:rsid w:val="0021716B"/>
    <w:rsid w:val="00222012"/>
    <w:rsid w:val="002300D5"/>
    <w:rsid w:val="00231FC0"/>
    <w:rsid w:val="00247F69"/>
    <w:rsid w:val="003147A2"/>
    <w:rsid w:val="003216E5"/>
    <w:rsid w:val="00323F18"/>
    <w:rsid w:val="00331CCE"/>
    <w:rsid w:val="00342A6B"/>
    <w:rsid w:val="00347D49"/>
    <w:rsid w:val="00356F4E"/>
    <w:rsid w:val="00380C70"/>
    <w:rsid w:val="00384153"/>
    <w:rsid w:val="003974D6"/>
    <w:rsid w:val="003A386F"/>
    <w:rsid w:val="003B56CF"/>
    <w:rsid w:val="003B5A5F"/>
    <w:rsid w:val="003B66F9"/>
    <w:rsid w:val="003B7535"/>
    <w:rsid w:val="003C1052"/>
    <w:rsid w:val="003C4E1F"/>
    <w:rsid w:val="003F29CD"/>
    <w:rsid w:val="00431E43"/>
    <w:rsid w:val="00435401"/>
    <w:rsid w:val="00435BEB"/>
    <w:rsid w:val="004418D9"/>
    <w:rsid w:val="00477F88"/>
    <w:rsid w:val="004A4EA9"/>
    <w:rsid w:val="004B150F"/>
    <w:rsid w:val="004B368F"/>
    <w:rsid w:val="004C018F"/>
    <w:rsid w:val="00503775"/>
    <w:rsid w:val="0054319F"/>
    <w:rsid w:val="005572F1"/>
    <w:rsid w:val="005A69A4"/>
    <w:rsid w:val="005A7B99"/>
    <w:rsid w:val="005F1C26"/>
    <w:rsid w:val="0062647C"/>
    <w:rsid w:val="0063375A"/>
    <w:rsid w:val="00640A28"/>
    <w:rsid w:val="0068743E"/>
    <w:rsid w:val="00695D92"/>
    <w:rsid w:val="006973B0"/>
    <w:rsid w:val="006A442B"/>
    <w:rsid w:val="006B6987"/>
    <w:rsid w:val="006C32E8"/>
    <w:rsid w:val="006C661D"/>
    <w:rsid w:val="006E5B54"/>
    <w:rsid w:val="00700841"/>
    <w:rsid w:val="0073111F"/>
    <w:rsid w:val="00742AF5"/>
    <w:rsid w:val="00753CDC"/>
    <w:rsid w:val="00771F9D"/>
    <w:rsid w:val="00777115"/>
    <w:rsid w:val="00780393"/>
    <w:rsid w:val="007A0B84"/>
    <w:rsid w:val="007B246F"/>
    <w:rsid w:val="007B3F33"/>
    <w:rsid w:val="007E3666"/>
    <w:rsid w:val="007F2DBB"/>
    <w:rsid w:val="00810FC0"/>
    <w:rsid w:val="008264E3"/>
    <w:rsid w:val="0084230B"/>
    <w:rsid w:val="00877BC8"/>
    <w:rsid w:val="00881F10"/>
    <w:rsid w:val="0088437E"/>
    <w:rsid w:val="0088712F"/>
    <w:rsid w:val="00891124"/>
    <w:rsid w:val="00891697"/>
    <w:rsid w:val="008961C3"/>
    <w:rsid w:val="008A18D2"/>
    <w:rsid w:val="008A752C"/>
    <w:rsid w:val="008D06E3"/>
    <w:rsid w:val="00937891"/>
    <w:rsid w:val="0095391D"/>
    <w:rsid w:val="009618B6"/>
    <w:rsid w:val="00983E7E"/>
    <w:rsid w:val="009C181C"/>
    <w:rsid w:val="009D31E2"/>
    <w:rsid w:val="009F327B"/>
    <w:rsid w:val="00A022F9"/>
    <w:rsid w:val="00A22F93"/>
    <w:rsid w:val="00A67F18"/>
    <w:rsid w:val="00A70AB8"/>
    <w:rsid w:val="00A81501"/>
    <w:rsid w:val="00A834AF"/>
    <w:rsid w:val="00A86BE7"/>
    <w:rsid w:val="00AF3200"/>
    <w:rsid w:val="00B2489A"/>
    <w:rsid w:val="00B52DF1"/>
    <w:rsid w:val="00B53F3A"/>
    <w:rsid w:val="00B90BE1"/>
    <w:rsid w:val="00B946E4"/>
    <w:rsid w:val="00B95F33"/>
    <w:rsid w:val="00BA0882"/>
    <w:rsid w:val="00BA1CED"/>
    <w:rsid w:val="00BA78B2"/>
    <w:rsid w:val="00BF3651"/>
    <w:rsid w:val="00C01773"/>
    <w:rsid w:val="00C01E38"/>
    <w:rsid w:val="00C34FEE"/>
    <w:rsid w:val="00C547E6"/>
    <w:rsid w:val="00C56323"/>
    <w:rsid w:val="00C77276"/>
    <w:rsid w:val="00C81BB0"/>
    <w:rsid w:val="00CB5E07"/>
    <w:rsid w:val="00CC3965"/>
    <w:rsid w:val="00CC5E8A"/>
    <w:rsid w:val="00CE21FF"/>
    <w:rsid w:val="00CF5B0A"/>
    <w:rsid w:val="00CF7359"/>
    <w:rsid w:val="00D23EF1"/>
    <w:rsid w:val="00D54163"/>
    <w:rsid w:val="00D72C37"/>
    <w:rsid w:val="00D752CE"/>
    <w:rsid w:val="00D773D6"/>
    <w:rsid w:val="00D83805"/>
    <w:rsid w:val="00DA4173"/>
    <w:rsid w:val="00DB1D17"/>
    <w:rsid w:val="00DB21AF"/>
    <w:rsid w:val="00DB421D"/>
    <w:rsid w:val="00DC7C39"/>
    <w:rsid w:val="00DD5B6F"/>
    <w:rsid w:val="00DF2867"/>
    <w:rsid w:val="00E0034F"/>
    <w:rsid w:val="00E03E83"/>
    <w:rsid w:val="00E06471"/>
    <w:rsid w:val="00E165FA"/>
    <w:rsid w:val="00E17969"/>
    <w:rsid w:val="00E503BA"/>
    <w:rsid w:val="00E6560A"/>
    <w:rsid w:val="00E75856"/>
    <w:rsid w:val="00E80056"/>
    <w:rsid w:val="00E87BA2"/>
    <w:rsid w:val="00EF18A1"/>
    <w:rsid w:val="00F061FE"/>
    <w:rsid w:val="00F07401"/>
    <w:rsid w:val="00F2288A"/>
    <w:rsid w:val="00F36967"/>
    <w:rsid w:val="00F40E16"/>
    <w:rsid w:val="00F5094E"/>
    <w:rsid w:val="00F50F8D"/>
    <w:rsid w:val="00F749A4"/>
    <w:rsid w:val="00F76177"/>
    <w:rsid w:val="00FA7A3B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85A5-9FDA-4737-B168-E2E0E2B0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2018-08-07T12:56:00Z</cp:lastPrinted>
  <dcterms:created xsi:type="dcterms:W3CDTF">2018-11-23T17:02:00Z</dcterms:created>
  <dcterms:modified xsi:type="dcterms:W3CDTF">2018-11-23T17:02:00Z</dcterms:modified>
</cp:coreProperties>
</file>