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FA27F1">
        <w:rPr>
          <w:b/>
          <w:bCs/>
          <w:i/>
          <w:iCs/>
          <w:sz w:val="22"/>
          <w:szCs w:val="22"/>
        </w:rPr>
        <w:t>0</w:t>
      </w:r>
      <w:bookmarkStart w:id="0" w:name="_GoBack"/>
      <w:bookmarkEnd w:id="0"/>
      <w:r w:rsidR="00FA27F1">
        <w:rPr>
          <w:b/>
          <w:bCs/>
          <w:i/>
          <w:iCs/>
          <w:sz w:val="22"/>
          <w:szCs w:val="22"/>
        </w:rPr>
        <w:t>20</w:t>
      </w:r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/PMMN/201</w:t>
      </w:r>
      <w:r w:rsidR="00992705" w:rsidRPr="00992705">
        <w:rPr>
          <w:b/>
          <w:bCs/>
          <w:i/>
          <w:iCs/>
          <w:sz w:val="22"/>
          <w:szCs w:val="22"/>
        </w:rPr>
        <w:t>9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992705" w:rsidRPr="00992705">
        <w:rPr>
          <w:b/>
          <w:bCs/>
          <w:i/>
          <w:iCs/>
          <w:sz w:val="22"/>
          <w:szCs w:val="22"/>
        </w:rPr>
        <w:t>2</w:t>
      </w:r>
      <w:r w:rsidR="00AB44F4">
        <w:rPr>
          <w:b/>
          <w:bCs/>
          <w:i/>
          <w:iCs/>
          <w:sz w:val="22"/>
          <w:szCs w:val="22"/>
        </w:rPr>
        <w:t>8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AB44F4">
        <w:rPr>
          <w:b/>
          <w:bCs/>
          <w:i/>
          <w:iCs/>
          <w:sz w:val="22"/>
          <w:szCs w:val="22"/>
        </w:rPr>
        <w:t>MARÇO</w:t>
      </w:r>
      <w:r w:rsidR="00AC3A40" w:rsidRPr="00992705">
        <w:rPr>
          <w:b/>
          <w:bCs/>
          <w:i/>
          <w:iCs/>
          <w:sz w:val="22"/>
          <w:szCs w:val="22"/>
        </w:rPr>
        <w:t xml:space="preserve"> DE 201</w:t>
      </w:r>
      <w:r w:rsidR="00992705" w:rsidRPr="00992705">
        <w:rPr>
          <w:b/>
          <w:bCs/>
          <w:i/>
          <w:iCs/>
          <w:sz w:val="22"/>
          <w:szCs w:val="22"/>
        </w:rPr>
        <w:t>9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Pr="00992705">
        <w:rPr>
          <w:b/>
          <w:bCs/>
          <w:sz w:val="22"/>
          <w:szCs w:val="22"/>
        </w:rPr>
        <w:t xml:space="preserve"> </w:t>
      </w:r>
      <w:r w:rsidR="00902E01">
        <w:rPr>
          <w:b/>
          <w:bCs/>
          <w:sz w:val="22"/>
          <w:szCs w:val="22"/>
        </w:rPr>
        <w:t>A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420ED6" w:rsidRDefault="00AC3A40" w:rsidP="00420ED6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 xml:space="preserve">Artigo </w:t>
      </w:r>
      <w:r w:rsidR="00420ED6">
        <w:rPr>
          <w:b/>
          <w:bCs/>
          <w:sz w:val="22"/>
          <w:szCs w:val="22"/>
        </w:rPr>
        <w:t>1</w:t>
      </w:r>
      <w:r w:rsidRPr="00992705">
        <w:rPr>
          <w:b/>
          <w:bCs/>
          <w:sz w:val="22"/>
          <w:szCs w:val="22"/>
        </w:rPr>
        <w:t>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 xml:space="preserve">Fica o Executivo Municipal autorizado a abrir Crédito Adicional Especial por excesso de arrecadação, </w:t>
      </w:r>
      <w:r w:rsidR="00D8402B" w:rsidRPr="00992705">
        <w:rPr>
          <w:color w:val="000000"/>
          <w:sz w:val="22"/>
          <w:szCs w:val="22"/>
        </w:rPr>
        <w:t>e por anulação de saldo de dotação no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 xml:space="preserve">R$ </w:t>
      </w:r>
      <w:r w:rsidR="00902E01">
        <w:rPr>
          <w:b/>
          <w:sz w:val="22"/>
          <w:szCs w:val="22"/>
        </w:rPr>
        <w:t>246.680,00</w:t>
      </w:r>
      <w:r w:rsidR="00301B53" w:rsidRPr="00992705">
        <w:rPr>
          <w:b/>
          <w:sz w:val="22"/>
          <w:szCs w:val="22"/>
        </w:rPr>
        <w:t xml:space="preserve"> </w:t>
      </w:r>
      <w:r w:rsidR="00284176" w:rsidRPr="00992705">
        <w:rPr>
          <w:b/>
          <w:sz w:val="22"/>
          <w:szCs w:val="22"/>
        </w:rPr>
        <w:t>(</w:t>
      </w:r>
      <w:r w:rsidR="00301B53" w:rsidRPr="00992705">
        <w:rPr>
          <w:b/>
          <w:sz w:val="22"/>
          <w:szCs w:val="22"/>
        </w:rPr>
        <w:t xml:space="preserve">Duzentos E </w:t>
      </w:r>
      <w:r w:rsidR="00902E01">
        <w:rPr>
          <w:b/>
          <w:sz w:val="22"/>
          <w:szCs w:val="22"/>
        </w:rPr>
        <w:t>Quarenta E Seis Mil Seiscentos E Oitenta</w:t>
      </w:r>
      <w:r w:rsidR="00992705" w:rsidRPr="00992705">
        <w:rPr>
          <w:b/>
          <w:sz w:val="22"/>
          <w:szCs w:val="22"/>
        </w:rPr>
        <w:t xml:space="preserve"> </w:t>
      </w:r>
      <w:r w:rsidR="00301B53" w:rsidRPr="00992705">
        <w:rPr>
          <w:b/>
          <w:sz w:val="22"/>
          <w:szCs w:val="22"/>
        </w:rPr>
        <w:t>Reais</w:t>
      </w:r>
      <w:r w:rsidR="00284176" w:rsidRPr="00992705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DF2D12" w:rsidRPr="00992705" w:rsidRDefault="002E4DBA" w:rsidP="00992705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DF2D12" w:rsidRPr="00992705" w:rsidRDefault="00DF2D12" w:rsidP="00DF2D12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>02.04.00 – SECRETARIA MUNICIPAL DE OBRAS E SERVIÇOS PUBLICOS - SEMOSP</w:t>
      </w:r>
    </w:p>
    <w:p w:rsidR="00DF2D12" w:rsidRPr="00992705" w:rsidRDefault="00420ED6" w:rsidP="00DF2D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04.1220002.2010</w:t>
      </w:r>
      <w:r w:rsidR="00DF2D12" w:rsidRPr="0099270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F2D12" w:rsidRPr="00992705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MANUTENÇÃO DAS ATIVIDADES DA SEMOSP</w:t>
      </w:r>
    </w:p>
    <w:p w:rsidR="00C630A9" w:rsidRPr="00992705" w:rsidRDefault="00C630A9" w:rsidP="00C630A9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 xml:space="preserve">Elemento de Despesa: </w:t>
      </w:r>
      <w:r w:rsidR="00FE078E" w:rsidRPr="00992705">
        <w:rPr>
          <w:sz w:val="22"/>
          <w:szCs w:val="22"/>
        </w:rPr>
        <w:t>4.4.90.5</w:t>
      </w:r>
      <w:r w:rsidR="00420ED6">
        <w:rPr>
          <w:sz w:val="22"/>
          <w:szCs w:val="22"/>
        </w:rPr>
        <w:t>2</w:t>
      </w:r>
      <w:r w:rsidRPr="00992705">
        <w:rPr>
          <w:sz w:val="22"/>
          <w:szCs w:val="22"/>
        </w:rPr>
        <w:t xml:space="preserve"> – </w:t>
      </w:r>
      <w:r w:rsidR="00420ED6">
        <w:rPr>
          <w:sz w:val="22"/>
          <w:szCs w:val="22"/>
        </w:rPr>
        <w:t>EQUIPAMENTOS E MATERIAL PERMANENTE</w:t>
      </w:r>
    </w:p>
    <w:p w:rsidR="00DF2D12" w:rsidRPr="00992705" w:rsidRDefault="00992705" w:rsidP="00DF2D12">
      <w:pPr>
        <w:tabs>
          <w:tab w:val="left" w:pos="1620"/>
        </w:tabs>
        <w:jc w:val="both"/>
        <w:rPr>
          <w:b/>
          <w:color w:val="000000"/>
          <w:sz w:val="22"/>
          <w:szCs w:val="22"/>
        </w:rPr>
      </w:pPr>
      <w:r w:rsidRPr="00992705">
        <w:rPr>
          <w:b/>
          <w:color w:val="000000"/>
          <w:sz w:val="22"/>
          <w:szCs w:val="22"/>
        </w:rPr>
        <w:t xml:space="preserve">R$ </w:t>
      </w:r>
      <w:r w:rsidR="00420ED6">
        <w:rPr>
          <w:b/>
          <w:color w:val="000000"/>
          <w:sz w:val="22"/>
          <w:szCs w:val="22"/>
        </w:rPr>
        <w:t>1</w:t>
      </w:r>
      <w:r w:rsidR="00420ED6">
        <w:rPr>
          <w:b/>
          <w:sz w:val="22"/>
          <w:szCs w:val="22"/>
        </w:rPr>
        <w:t>80.000,00</w:t>
      </w:r>
      <w:r w:rsidRPr="00992705">
        <w:rPr>
          <w:b/>
          <w:sz w:val="22"/>
          <w:szCs w:val="22"/>
        </w:rPr>
        <w:t xml:space="preserve"> (</w:t>
      </w:r>
      <w:r w:rsidR="00420ED6">
        <w:rPr>
          <w:b/>
          <w:sz w:val="22"/>
          <w:szCs w:val="22"/>
        </w:rPr>
        <w:t>Cento e Oitenta Mil Reais</w:t>
      </w:r>
      <w:r w:rsidRPr="00992705">
        <w:rPr>
          <w:b/>
          <w:sz w:val="22"/>
          <w:szCs w:val="22"/>
        </w:rPr>
        <w:t>)</w:t>
      </w:r>
      <w:r w:rsidR="00DF2D12" w:rsidRPr="00992705">
        <w:rPr>
          <w:b/>
          <w:color w:val="000000"/>
          <w:sz w:val="22"/>
          <w:szCs w:val="22"/>
        </w:rPr>
        <w:t>.</w:t>
      </w:r>
    </w:p>
    <w:p w:rsidR="00606D51" w:rsidRDefault="00606D51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992705">
        <w:rPr>
          <w:color w:val="000000"/>
          <w:sz w:val="22"/>
          <w:szCs w:val="22"/>
        </w:rPr>
        <w:t xml:space="preserve">Ficha: </w:t>
      </w:r>
      <w:r w:rsidR="00420ED6">
        <w:rPr>
          <w:color w:val="000000"/>
          <w:sz w:val="22"/>
          <w:szCs w:val="22"/>
        </w:rPr>
        <w:t>74</w:t>
      </w:r>
    </w:p>
    <w:p w:rsidR="00420ED6" w:rsidRDefault="00420ED6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420ED6" w:rsidRPr="00420ED6" w:rsidRDefault="00420ED6" w:rsidP="00420ED6">
      <w:pPr>
        <w:tabs>
          <w:tab w:val="left" w:pos="1620"/>
        </w:tabs>
        <w:jc w:val="both"/>
        <w:rPr>
          <w:sz w:val="22"/>
          <w:szCs w:val="22"/>
        </w:rPr>
      </w:pPr>
      <w:r w:rsidRPr="00420ED6">
        <w:rPr>
          <w:sz w:val="22"/>
          <w:szCs w:val="22"/>
        </w:rPr>
        <w:t>02.03.00 – SECRETARIA MUN. DE GESTÃO EM ADMINISTRAÇÃO E FINANÇAS.</w:t>
      </w:r>
    </w:p>
    <w:p w:rsidR="00420ED6" w:rsidRPr="00992705" w:rsidRDefault="00420ED6" w:rsidP="00420E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04.1220002.2006</w:t>
      </w:r>
      <w:r w:rsidRPr="0099270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92705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MANUTENÇÃO DAS ATIVIDADES DA SEGAFIN</w:t>
      </w:r>
    </w:p>
    <w:p w:rsidR="00420ED6" w:rsidRPr="00420ED6" w:rsidRDefault="00420ED6" w:rsidP="00420ED6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>Elemento de Despesa: 4.4.90.5</w:t>
      </w:r>
      <w:r>
        <w:rPr>
          <w:sz w:val="22"/>
          <w:szCs w:val="22"/>
        </w:rPr>
        <w:t>2</w:t>
      </w:r>
      <w:r w:rsidRPr="00992705">
        <w:rPr>
          <w:sz w:val="22"/>
          <w:szCs w:val="22"/>
        </w:rPr>
        <w:t xml:space="preserve"> – </w:t>
      </w:r>
      <w:r>
        <w:rPr>
          <w:sz w:val="22"/>
          <w:szCs w:val="22"/>
        </w:rPr>
        <w:t>EQUIPAMENTOS E MATERIAL PERMANENTE</w:t>
      </w:r>
      <w:r w:rsidRPr="00420ED6">
        <w:rPr>
          <w:sz w:val="22"/>
          <w:szCs w:val="22"/>
        </w:rPr>
        <w:t xml:space="preserve"> </w:t>
      </w:r>
    </w:p>
    <w:p w:rsidR="00420ED6" w:rsidRPr="00420ED6" w:rsidRDefault="00420ED6" w:rsidP="00420ED6">
      <w:pPr>
        <w:tabs>
          <w:tab w:val="left" w:pos="1620"/>
        </w:tabs>
        <w:jc w:val="both"/>
        <w:rPr>
          <w:sz w:val="22"/>
          <w:szCs w:val="22"/>
        </w:rPr>
      </w:pPr>
      <w:r w:rsidRPr="00420ED6">
        <w:rPr>
          <w:sz w:val="22"/>
          <w:szCs w:val="22"/>
        </w:rPr>
        <w:t xml:space="preserve">Ficha: </w:t>
      </w:r>
      <w:r>
        <w:rPr>
          <w:sz w:val="22"/>
          <w:szCs w:val="22"/>
        </w:rPr>
        <w:t>45</w:t>
      </w:r>
      <w:r w:rsidRPr="00420ED6">
        <w:rPr>
          <w:sz w:val="22"/>
          <w:szCs w:val="22"/>
        </w:rPr>
        <w:t xml:space="preserve"> </w:t>
      </w:r>
    </w:p>
    <w:p w:rsidR="00420ED6" w:rsidRDefault="00420ED6" w:rsidP="00420ED6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420ED6">
        <w:rPr>
          <w:b/>
          <w:color w:val="000000"/>
          <w:sz w:val="22"/>
          <w:szCs w:val="22"/>
        </w:rPr>
        <w:t xml:space="preserve">R$: </w:t>
      </w:r>
      <w:r>
        <w:rPr>
          <w:b/>
          <w:color w:val="000000"/>
          <w:sz w:val="22"/>
          <w:szCs w:val="22"/>
        </w:rPr>
        <w:t>40</w:t>
      </w:r>
      <w:r w:rsidRPr="00420ED6">
        <w:rPr>
          <w:b/>
          <w:color w:val="000000"/>
          <w:sz w:val="22"/>
          <w:szCs w:val="22"/>
        </w:rPr>
        <w:t>.000,00(</w:t>
      </w:r>
      <w:r>
        <w:rPr>
          <w:b/>
          <w:color w:val="000000"/>
          <w:sz w:val="22"/>
          <w:szCs w:val="22"/>
        </w:rPr>
        <w:t>Quarenta</w:t>
      </w:r>
      <w:r w:rsidRPr="00420ED6">
        <w:rPr>
          <w:b/>
          <w:color w:val="000000"/>
          <w:sz w:val="22"/>
          <w:szCs w:val="22"/>
        </w:rPr>
        <w:t xml:space="preserve"> mil reais</w:t>
      </w:r>
      <w:r w:rsidRPr="00420ED6">
        <w:rPr>
          <w:color w:val="000000"/>
          <w:sz w:val="22"/>
          <w:szCs w:val="22"/>
        </w:rPr>
        <w:t>)</w:t>
      </w:r>
    </w:p>
    <w:p w:rsidR="00420ED6" w:rsidRPr="00420ED6" w:rsidRDefault="00420ED6" w:rsidP="00420ED6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420ED6" w:rsidRPr="00BF4937" w:rsidRDefault="00420ED6" w:rsidP="00420ED6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02.07</w:t>
      </w:r>
      <w:r w:rsidRPr="00BF4937">
        <w:rPr>
          <w:sz w:val="24"/>
          <w:szCs w:val="24"/>
        </w:rPr>
        <w:t>.00 – FUNDO MUNICI</w:t>
      </w:r>
      <w:r>
        <w:rPr>
          <w:sz w:val="24"/>
          <w:szCs w:val="24"/>
        </w:rPr>
        <w:t>PAL DE SAÚDE</w:t>
      </w:r>
    </w:p>
    <w:p w:rsidR="00D81ABA" w:rsidRPr="00992705" w:rsidRDefault="00D81ABA" w:rsidP="00D81A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10.1220015.2040</w:t>
      </w:r>
      <w:r w:rsidRPr="0099270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92705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MANUTENÇÃO DAS ATIVIDADES DA SEMUSA</w:t>
      </w:r>
    </w:p>
    <w:p w:rsidR="00420ED6" w:rsidRPr="00420ED6" w:rsidRDefault="00420ED6" w:rsidP="00420ED6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>Elemento de Despesa: 4.4.90.5</w:t>
      </w:r>
      <w:r>
        <w:rPr>
          <w:sz w:val="22"/>
          <w:szCs w:val="22"/>
        </w:rPr>
        <w:t>2</w:t>
      </w:r>
      <w:r w:rsidRPr="00992705">
        <w:rPr>
          <w:sz w:val="22"/>
          <w:szCs w:val="22"/>
        </w:rPr>
        <w:t xml:space="preserve"> – </w:t>
      </w:r>
      <w:r>
        <w:rPr>
          <w:sz w:val="22"/>
          <w:szCs w:val="22"/>
        </w:rPr>
        <w:t>EQUIPAMENTOS E MATERIAL PERMANENTE</w:t>
      </w:r>
      <w:r w:rsidRPr="00420ED6">
        <w:rPr>
          <w:sz w:val="22"/>
          <w:szCs w:val="22"/>
        </w:rPr>
        <w:t xml:space="preserve"> </w:t>
      </w:r>
    </w:p>
    <w:p w:rsidR="00420ED6" w:rsidRPr="00BF4937" w:rsidRDefault="00420ED6" w:rsidP="00420ED6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 w:rsidR="00425871">
        <w:rPr>
          <w:sz w:val="24"/>
          <w:szCs w:val="24"/>
        </w:rPr>
        <w:t>26.680,00</w:t>
      </w:r>
      <w:r>
        <w:rPr>
          <w:sz w:val="24"/>
          <w:szCs w:val="24"/>
        </w:rPr>
        <w:t xml:space="preserve"> </w:t>
      </w:r>
      <w:r w:rsidRPr="00BF4937">
        <w:rPr>
          <w:color w:val="000000"/>
          <w:sz w:val="24"/>
          <w:szCs w:val="24"/>
        </w:rPr>
        <w:t>(</w:t>
      </w:r>
      <w:r w:rsidR="00425871">
        <w:rPr>
          <w:color w:val="000000"/>
          <w:sz w:val="24"/>
          <w:szCs w:val="24"/>
        </w:rPr>
        <w:t>VINTE E SEIS MIL SEISCENTOS E OITENTA REAIS</w:t>
      </w:r>
      <w:r w:rsidRPr="00BF4937">
        <w:rPr>
          <w:color w:val="000000"/>
          <w:sz w:val="24"/>
          <w:szCs w:val="24"/>
        </w:rPr>
        <w:t>).</w:t>
      </w:r>
    </w:p>
    <w:p w:rsidR="00420ED6" w:rsidRDefault="00420ED6" w:rsidP="00420ED6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D81ABA">
        <w:rPr>
          <w:color w:val="000000"/>
          <w:sz w:val="24"/>
          <w:szCs w:val="24"/>
        </w:rPr>
        <w:t>162</w:t>
      </w:r>
    </w:p>
    <w:p w:rsidR="00420ED6" w:rsidRPr="00992705" w:rsidRDefault="00420ED6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</w:p>
    <w:p w:rsidR="00372C45" w:rsidRPr="00992705" w:rsidRDefault="00372C45" w:rsidP="00372C45">
      <w:pPr>
        <w:jc w:val="both"/>
        <w:rPr>
          <w:sz w:val="22"/>
          <w:szCs w:val="22"/>
        </w:rPr>
      </w:pPr>
    </w:p>
    <w:p w:rsidR="00AC3A40" w:rsidRPr="00992705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2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</w:t>
      </w:r>
      <w:r w:rsidR="00902E01">
        <w:rPr>
          <w:sz w:val="22"/>
          <w:szCs w:val="22"/>
        </w:rPr>
        <w:t>1</w:t>
      </w:r>
      <w:r w:rsidR="00AC3A40" w:rsidRPr="00992705">
        <w:rPr>
          <w:sz w:val="22"/>
          <w:szCs w:val="22"/>
        </w:rPr>
        <w:t xml:space="preserve">º, no valor de </w:t>
      </w:r>
      <w:r w:rsidR="00992705" w:rsidRPr="00992705">
        <w:rPr>
          <w:b/>
          <w:color w:val="000000"/>
          <w:sz w:val="22"/>
          <w:szCs w:val="22"/>
        </w:rPr>
        <w:t xml:space="preserve">R$ </w:t>
      </w:r>
      <w:r w:rsidR="00902E01">
        <w:rPr>
          <w:b/>
          <w:sz w:val="22"/>
          <w:szCs w:val="22"/>
        </w:rPr>
        <w:t>246.680,00</w:t>
      </w:r>
      <w:r w:rsidR="00902E01" w:rsidRPr="00992705">
        <w:rPr>
          <w:b/>
          <w:sz w:val="22"/>
          <w:szCs w:val="22"/>
        </w:rPr>
        <w:t xml:space="preserve"> (Duzentos E </w:t>
      </w:r>
      <w:r w:rsidR="00902E01">
        <w:rPr>
          <w:b/>
          <w:sz w:val="22"/>
          <w:szCs w:val="22"/>
        </w:rPr>
        <w:t>Quarenta E Seis Mil Seiscentos E Oitenta</w:t>
      </w:r>
      <w:r w:rsidR="00902E01" w:rsidRPr="00992705">
        <w:rPr>
          <w:b/>
          <w:sz w:val="22"/>
          <w:szCs w:val="22"/>
        </w:rPr>
        <w:t xml:space="preserve"> Reais</w:t>
      </w:r>
      <w:r w:rsidR="00992705" w:rsidRPr="00992705">
        <w:rPr>
          <w:b/>
          <w:sz w:val="22"/>
          <w:szCs w:val="22"/>
        </w:rPr>
        <w:t>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AC3A40" w:rsidRPr="00992705">
        <w:rPr>
          <w:color w:val="000000"/>
          <w:sz w:val="22"/>
          <w:szCs w:val="22"/>
        </w:rPr>
        <w:t xml:space="preserve">será </w:t>
      </w:r>
      <w:r w:rsidR="00AC3A40" w:rsidRPr="00992705">
        <w:rPr>
          <w:sz w:val="22"/>
          <w:szCs w:val="22"/>
        </w:rPr>
        <w:t>por excesso de arrecadação, com re</w:t>
      </w:r>
      <w:r w:rsidR="00E11AFB" w:rsidRPr="00992705">
        <w:rPr>
          <w:sz w:val="22"/>
          <w:szCs w:val="22"/>
        </w:rPr>
        <w:t>curso vinculado a</w:t>
      </w:r>
      <w:r w:rsidR="00D8402B" w:rsidRPr="00992705">
        <w:rPr>
          <w:sz w:val="22"/>
          <w:szCs w:val="22"/>
        </w:rPr>
        <w:t xml:space="preserve">o </w:t>
      </w:r>
      <w:r w:rsidR="00902E01">
        <w:rPr>
          <w:sz w:val="22"/>
          <w:szCs w:val="22"/>
        </w:rPr>
        <w:t>leilão efetuado pela prefeitura.</w:t>
      </w:r>
    </w:p>
    <w:p w:rsidR="00FA5C9F" w:rsidRPr="00992705" w:rsidRDefault="00FA5C9F" w:rsidP="00902E01">
      <w:pPr>
        <w:jc w:val="both"/>
        <w:rPr>
          <w:sz w:val="22"/>
          <w:szCs w:val="22"/>
        </w:rPr>
      </w:pP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Pr="00992705" w:rsidRDefault="0000103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lastRenderedPageBreak/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Pr="00425BE3">
        <w:rPr>
          <w:b/>
          <w:bCs/>
          <w:sz w:val="24"/>
          <w:szCs w:val="24"/>
        </w:rPr>
        <w:t>/201</w:t>
      </w:r>
      <w:r w:rsidR="00992705">
        <w:rPr>
          <w:b/>
          <w:bCs/>
          <w:sz w:val="24"/>
          <w:szCs w:val="24"/>
        </w:rPr>
        <w:t>9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Nobres Edis,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Pr="00425BE3">
        <w:rPr>
          <w:b/>
          <w:bCs/>
          <w:sz w:val="24"/>
          <w:szCs w:val="24"/>
          <w:lang w:eastAsia="ar-SA"/>
        </w:rPr>
        <w:t xml:space="preserve">CRÉDITO ADICIONAL ESPECIAL POR EXCESSO DE ARRECADAÇÃO </w:t>
      </w:r>
      <w:r w:rsidR="00902E01">
        <w:rPr>
          <w:b/>
          <w:bCs/>
          <w:sz w:val="24"/>
          <w:szCs w:val="24"/>
          <w:lang w:eastAsia="ar-SA"/>
        </w:rPr>
        <w:t>A</w:t>
      </w:r>
      <w:r w:rsidRPr="00425BE3">
        <w:rPr>
          <w:b/>
          <w:bCs/>
          <w:sz w:val="24"/>
          <w:szCs w:val="24"/>
          <w:lang w:eastAsia="ar-SA"/>
        </w:rPr>
        <w:t>O ORÇAMENTO VIGENTE E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 xml:space="preserve">Como é do conhecimento de Vossas Excelências, tornam-se necessária a abertura do Credito Adicional Especial Acima mencionado, tendo em vista em se tratar de recurso </w:t>
      </w:r>
      <w:r w:rsidR="00902E01">
        <w:rPr>
          <w:sz w:val="24"/>
          <w:szCs w:val="24"/>
        </w:rPr>
        <w:t>oriundo do leilão efetuado pela prefeitura</w:t>
      </w:r>
      <w:r w:rsidR="00902E01">
        <w:rPr>
          <w:bCs/>
          <w:sz w:val="24"/>
          <w:szCs w:val="24"/>
        </w:rPr>
        <w:t>,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r w:rsidR="00992705" w:rsidRPr="00992705">
        <w:rPr>
          <w:b/>
          <w:color w:val="000000"/>
          <w:sz w:val="22"/>
          <w:szCs w:val="22"/>
        </w:rPr>
        <w:t xml:space="preserve">R$ </w:t>
      </w:r>
      <w:r w:rsidR="00902E01">
        <w:rPr>
          <w:b/>
          <w:sz w:val="22"/>
          <w:szCs w:val="22"/>
        </w:rPr>
        <w:t>246.680,00</w:t>
      </w:r>
      <w:r w:rsidR="00902E01" w:rsidRPr="00992705">
        <w:rPr>
          <w:b/>
          <w:sz w:val="22"/>
          <w:szCs w:val="22"/>
        </w:rPr>
        <w:t xml:space="preserve"> (Duzentos E </w:t>
      </w:r>
      <w:r w:rsidR="00902E01">
        <w:rPr>
          <w:b/>
          <w:sz w:val="22"/>
          <w:szCs w:val="22"/>
        </w:rPr>
        <w:t>Quarenta E Seis Mil Seiscentos E Oitenta</w:t>
      </w:r>
      <w:r w:rsidR="00902E01" w:rsidRPr="00992705">
        <w:rPr>
          <w:b/>
          <w:sz w:val="22"/>
          <w:szCs w:val="22"/>
        </w:rPr>
        <w:t xml:space="preserve"> Reais</w:t>
      </w:r>
      <w:r w:rsidR="00992705" w:rsidRPr="00992705">
        <w:rPr>
          <w:b/>
          <w:sz w:val="22"/>
          <w:szCs w:val="22"/>
        </w:rPr>
        <w:t>)</w:t>
      </w:r>
      <w:r w:rsidR="00902E01">
        <w:rPr>
          <w:sz w:val="22"/>
          <w:szCs w:val="22"/>
        </w:rPr>
        <w:t xml:space="preserve">, que será utilizado para comprar um caminhão </w:t>
      </w:r>
      <w:r w:rsidR="002B128E">
        <w:rPr>
          <w:sz w:val="22"/>
          <w:szCs w:val="22"/>
        </w:rPr>
        <w:t>para atender a SEMOSP em apoio aos maquinários em serviços na zona rural e</w:t>
      </w:r>
      <w:r w:rsidR="00902E01">
        <w:rPr>
          <w:sz w:val="22"/>
          <w:szCs w:val="22"/>
        </w:rPr>
        <w:t xml:space="preserve"> outros equipamentos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992705">
        <w:rPr>
          <w:sz w:val="24"/>
          <w:szCs w:val="24"/>
        </w:rPr>
        <w:t>2</w:t>
      </w:r>
      <w:r w:rsidR="00AB44F4">
        <w:rPr>
          <w:sz w:val="24"/>
          <w:szCs w:val="24"/>
        </w:rPr>
        <w:t>8</w:t>
      </w:r>
      <w:r w:rsidRPr="00425BE3">
        <w:rPr>
          <w:sz w:val="24"/>
          <w:szCs w:val="24"/>
        </w:rPr>
        <w:t xml:space="preserve"> de </w:t>
      </w:r>
      <w:r w:rsidR="00AB44F4">
        <w:rPr>
          <w:sz w:val="24"/>
          <w:szCs w:val="24"/>
        </w:rPr>
        <w:t>Março</w:t>
      </w:r>
      <w:r w:rsidR="00A4103A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201</w:t>
      </w:r>
      <w:r w:rsidR="00992705">
        <w:rPr>
          <w:sz w:val="24"/>
          <w:szCs w:val="24"/>
        </w:rPr>
        <w:t>9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7"/>
      <w:footerReference w:type="default" r:id="rId8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38" w:rsidRDefault="00280F38" w:rsidP="00B75AFC">
      <w:r>
        <w:separator/>
      </w:r>
    </w:p>
  </w:endnote>
  <w:endnote w:type="continuationSeparator" w:id="0">
    <w:p w:rsidR="00280F38" w:rsidRDefault="00280F38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3530-3110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38" w:rsidRDefault="00280F38" w:rsidP="00B75AFC">
      <w:r>
        <w:separator/>
      </w:r>
    </w:p>
  </w:footnote>
  <w:footnote w:type="continuationSeparator" w:id="0">
    <w:p w:rsidR="00280F38" w:rsidRDefault="00280F38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E81C8F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E81C8F" w:rsidRDefault="00E81C8F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617684503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81C8F" w:rsidRDefault="00E81C8F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E81C8F" w:rsidRDefault="00E81C8F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81C8F" w:rsidRDefault="00E81C8F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620EC"/>
    <w:rsid w:val="0017637B"/>
    <w:rsid w:val="001A0DE7"/>
    <w:rsid w:val="001B42A8"/>
    <w:rsid w:val="001D0EA0"/>
    <w:rsid w:val="001F40BF"/>
    <w:rsid w:val="00210A05"/>
    <w:rsid w:val="002139CA"/>
    <w:rsid w:val="00217EC0"/>
    <w:rsid w:val="00254081"/>
    <w:rsid w:val="00267663"/>
    <w:rsid w:val="0027480F"/>
    <w:rsid w:val="00280F38"/>
    <w:rsid w:val="00284176"/>
    <w:rsid w:val="002B128E"/>
    <w:rsid w:val="002D2B99"/>
    <w:rsid w:val="002E375A"/>
    <w:rsid w:val="002E4DBA"/>
    <w:rsid w:val="002F7FBE"/>
    <w:rsid w:val="00301B53"/>
    <w:rsid w:val="003258F4"/>
    <w:rsid w:val="00326A73"/>
    <w:rsid w:val="00332D52"/>
    <w:rsid w:val="00334BFB"/>
    <w:rsid w:val="0033698E"/>
    <w:rsid w:val="00341CA2"/>
    <w:rsid w:val="00372C45"/>
    <w:rsid w:val="003826FA"/>
    <w:rsid w:val="00396FB5"/>
    <w:rsid w:val="003973F3"/>
    <w:rsid w:val="003B5FA8"/>
    <w:rsid w:val="003C30E4"/>
    <w:rsid w:val="003D65E4"/>
    <w:rsid w:val="003F50A2"/>
    <w:rsid w:val="00416E5F"/>
    <w:rsid w:val="00420ED6"/>
    <w:rsid w:val="00421CD2"/>
    <w:rsid w:val="00423307"/>
    <w:rsid w:val="00425871"/>
    <w:rsid w:val="00425BE3"/>
    <w:rsid w:val="004324F7"/>
    <w:rsid w:val="004637BA"/>
    <w:rsid w:val="00481E4C"/>
    <w:rsid w:val="00490545"/>
    <w:rsid w:val="00494FBE"/>
    <w:rsid w:val="004D408E"/>
    <w:rsid w:val="004F34D8"/>
    <w:rsid w:val="005278B2"/>
    <w:rsid w:val="00527A3D"/>
    <w:rsid w:val="005746DA"/>
    <w:rsid w:val="005958D9"/>
    <w:rsid w:val="00597C22"/>
    <w:rsid w:val="005D5741"/>
    <w:rsid w:val="005D620C"/>
    <w:rsid w:val="005E4532"/>
    <w:rsid w:val="005E4C92"/>
    <w:rsid w:val="00606D51"/>
    <w:rsid w:val="00615CF4"/>
    <w:rsid w:val="00625AF2"/>
    <w:rsid w:val="0065790C"/>
    <w:rsid w:val="00657FED"/>
    <w:rsid w:val="0066305A"/>
    <w:rsid w:val="00674D81"/>
    <w:rsid w:val="00675AED"/>
    <w:rsid w:val="00680EA1"/>
    <w:rsid w:val="006A29ED"/>
    <w:rsid w:val="006B50E4"/>
    <w:rsid w:val="006B5907"/>
    <w:rsid w:val="006B7532"/>
    <w:rsid w:val="006C3722"/>
    <w:rsid w:val="006D6B6C"/>
    <w:rsid w:val="006E321E"/>
    <w:rsid w:val="006E3EEF"/>
    <w:rsid w:val="0070665B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F73C5"/>
    <w:rsid w:val="00902E01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700A7"/>
    <w:rsid w:val="00A947C8"/>
    <w:rsid w:val="00AA5D4B"/>
    <w:rsid w:val="00AB44F4"/>
    <w:rsid w:val="00AC3A40"/>
    <w:rsid w:val="00B320DA"/>
    <w:rsid w:val="00B378D7"/>
    <w:rsid w:val="00B752D9"/>
    <w:rsid w:val="00B75AFC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54A99"/>
    <w:rsid w:val="00C630A9"/>
    <w:rsid w:val="00C82DDC"/>
    <w:rsid w:val="00CA57AC"/>
    <w:rsid w:val="00CB1F72"/>
    <w:rsid w:val="00D1356D"/>
    <w:rsid w:val="00D305E5"/>
    <w:rsid w:val="00D6473A"/>
    <w:rsid w:val="00D65048"/>
    <w:rsid w:val="00D7103C"/>
    <w:rsid w:val="00D81ABA"/>
    <w:rsid w:val="00D8402B"/>
    <w:rsid w:val="00DA78D6"/>
    <w:rsid w:val="00DB5412"/>
    <w:rsid w:val="00DD0EE5"/>
    <w:rsid w:val="00DD3E22"/>
    <w:rsid w:val="00DD6217"/>
    <w:rsid w:val="00DF2D12"/>
    <w:rsid w:val="00E03C7B"/>
    <w:rsid w:val="00E07420"/>
    <w:rsid w:val="00E11AFB"/>
    <w:rsid w:val="00E20120"/>
    <w:rsid w:val="00E441F0"/>
    <w:rsid w:val="00E446B9"/>
    <w:rsid w:val="00E639C6"/>
    <w:rsid w:val="00E81C8F"/>
    <w:rsid w:val="00E9721D"/>
    <w:rsid w:val="00EC0D87"/>
    <w:rsid w:val="00F27AC3"/>
    <w:rsid w:val="00F35E99"/>
    <w:rsid w:val="00F62D00"/>
    <w:rsid w:val="00FA27F1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Adm</cp:lastModifiedBy>
  <cp:revision>2</cp:revision>
  <cp:lastPrinted>2018-08-06T12:54:00Z</cp:lastPrinted>
  <dcterms:created xsi:type="dcterms:W3CDTF">2019-04-25T12:02:00Z</dcterms:created>
  <dcterms:modified xsi:type="dcterms:W3CDTF">2019-04-25T12:02:00Z</dcterms:modified>
</cp:coreProperties>
</file>